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5112A8" w:rsidRPr="00475B44">
        <w:trPr>
          <w:trHeight w:hRule="exact" w:val="1666"/>
        </w:trPr>
        <w:tc>
          <w:tcPr>
            <w:tcW w:w="426" w:type="dxa"/>
          </w:tcPr>
          <w:p w:rsidR="005112A8" w:rsidRDefault="005112A8"/>
        </w:tc>
        <w:tc>
          <w:tcPr>
            <w:tcW w:w="710" w:type="dxa"/>
          </w:tcPr>
          <w:p w:rsidR="005112A8" w:rsidRDefault="005112A8"/>
        </w:tc>
        <w:tc>
          <w:tcPr>
            <w:tcW w:w="1419" w:type="dxa"/>
          </w:tcPr>
          <w:p w:rsidR="005112A8" w:rsidRDefault="005112A8"/>
        </w:tc>
        <w:tc>
          <w:tcPr>
            <w:tcW w:w="1419" w:type="dxa"/>
          </w:tcPr>
          <w:p w:rsidR="005112A8" w:rsidRDefault="005112A8"/>
        </w:tc>
        <w:tc>
          <w:tcPr>
            <w:tcW w:w="710" w:type="dxa"/>
          </w:tcPr>
          <w:p w:rsidR="005112A8" w:rsidRDefault="005112A8"/>
        </w:tc>
        <w:tc>
          <w:tcPr>
            <w:tcW w:w="5543" w:type="dxa"/>
            <w:gridSpan w:val="4"/>
            <w:shd w:val="clear" w:color="000000" w:fill="FFFFFF"/>
            <w:tcMar>
              <w:left w:w="34" w:type="dxa"/>
              <w:right w:w="34" w:type="dxa"/>
            </w:tcMar>
          </w:tcPr>
          <w:p w:rsidR="005112A8" w:rsidRPr="00475B44" w:rsidRDefault="00475B44">
            <w:pPr>
              <w:spacing w:after="0" w:line="240" w:lineRule="auto"/>
              <w:jc w:val="both"/>
              <w:rPr>
                <w:lang w:val="ru-RU"/>
              </w:rPr>
            </w:pPr>
            <w:r w:rsidRPr="00475B44">
              <w:rPr>
                <w:rFonts w:ascii="Times New Roman" w:hAnsi="Times New Roman" w:cs="Times New Roman"/>
                <w:color w:val="000000"/>
                <w:lang w:val="ru-RU"/>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5112A8">
        <w:trPr>
          <w:trHeight w:hRule="exact" w:val="585"/>
        </w:trPr>
        <w:tc>
          <w:tcPr>
            <w:tcW w:w="10221" w:type="dxa"/>
            <w:gridSpan w:val="9"/>
            <w:shd w:val="clear" w:color="000000" w:fill="FFFFFF"/>
            <w:tcMar>
              <w:left w:w="34" w:type="dxa"/>
              <w:right w:w="34" w:type="dxa"/>
            </w:tcMar>
          </w:tcPr>
          <w:p w:rsidR="005112A8" w:rsidRPr="00475B44" w:rsidRDefault="00475B44">
            <w:pPr>
              <w:spacing w:after="0" w:line="240" w:lineRule="auto"/>
              <w:jc w:val="center"/>
              <w:rPr>
                <w:sz w:val="24"/>
                <w:szCs w:val="24"/>
                <w:lang w:val="ru-RU"/>
              </w:rPr>
            </w:pPr>
            <w:r w:rsidRPr="00475B4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112A8" w:rsidRDefault="00475B4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112A8" w:rsidRPr="00475B44">
        <w:trPr>
          <w:trHeight w:hRule="exact" w:val="314"/>
        </w:trPr>
        <w:tc>
          <w:tcPr>
            <w:tcW w:w="10221" w:type="dxa"/>
            <w:gridSpan w:val="9"/>
            <w:shd w:val="clear" w:color="000000" w:fill="FFFFFF"/>
            <w:tcMar>
              <w:left w:w="34" w:type="dxa"/>
              <w:right w:w="34" w:type="dxa"/>
            </w:tcMar>
          </w:tcPr>
          <w:p w:rsidR="005112A8" w:rsidRPr="00475B44" w:rsidRDefault="00475B44">
            <w:pPr>
              <w:spacing w:after="0" w:line="240" w:lineRule="auto"/>
              <w:jc w:val="center"/>
              <w:rPr>
                <w:sz w:val="24"/>
                <w:szCs w:val="24"/>
                <w:lang w:val="ru-RU"/>
              </w:rPr>
            </w:pPr>
            <w:r w:rsidRPr="00475B44">
              <w:rPr>
                <w:rFonts w:ascii="Times New Roman" w:hAnsi="Times New Roman" w:cs="Times New Roman"/>
                <w:color w:val="000000"/>
                <w:sz w:val="24"/>
                <w:szCs w:val="24"/>
                <w:lang w:val="ru-RU"/>
              </w:rPr>
              <w:t>Кафедра "Педагогики, психологии и социальной работы"</w:t>
            </w:r>
          </w:p>
        </w:tc>
      </w:tr>
      <w:tr w:rsidR="005112A8" w:rsidRPr="00475B44">
        <w:trPr>
          <w:trHeight w:hRule="exact" w:val="211"/>
        </w:trPr>
        <w:tc>
          <w:tcPr>
            <w:tcW w:w="426" w:type="dxa"/>
          </w:tcPr>
          <w:p w:rsidR="005112A8" w:rsidRPr="00475B44" w:rsidRDefault="005112A8">
            <w:pPr>
              <w:rPr>
                <w:lang w:val="ru-RU"/>
              </w:rPr>
            </w:pPr>
          </w:p>
        </w:tc>
        <w:tc>
          <w:tcPr>
            <w:tcW w:w="710" w:type="dxa"/>
          </w:tcPr>
          <w:p w:rsidR="005112A8" w:rsidRPr="00475B44" w:rsidRDefault="005112A8">
            <w:pPr>
              <w:rPr>
                <w:lang w:val="ru-RU"/>
              </w:rPr>
            </w:pPr>
          </w:p>
        </w:tc>
        <w:tc>
          <w:tcPr>
            <w:tcW w:w="1419" w:type="dxa"/>
          </w:tcPr>
          <w:p w:rsidR="005112A8" w:rsidRPr="00475B44" w:rsidRDefault="005112A8">
            <w:pPr>
              <w:rPr>
                <w:lang w:val="ru-RU"/>
              </w:rPr>
            </w:pPr>
          </w:p>
        </w:tc>
        <w:tc>
          <w:tcPr>
            <w:tcW w:w="1419" w:type="dxa"/>
          </w:tcPr>
          <w:p w:rsidR="005112A8" w:rsidRPr="00475B44" w:rsidRDefault="005112A8">
            <w:pPr>
              <w:rPr>
                <w:lang w:val="ru-RU"/>
              </w:rPr>
            </w:pPr>
          </w:p>
        </w:tc>
        <w:tc>
          <w:tcPr>
            <w:tcW w:w="710" w:type="dxa"/>
          </w:tcPr>
          <w:p w:rsidR="005112A8" w:rsidRPr="00475B44" w:rsidRDefault="005112A8">
            <w:pPr>
              <w:rPr>
                <w:lang w:val="ru-RU"/>
              </w:rPr>
            </w:pPr>
          </w:p>
        </w:tc>
        <w:tc>
          <w:tcPr>
            <w:tcW w:w="426" w:type="dxa"/>
          </w:tcPr>
          <w:p w:rsidR="005112A8" w:rsidRPr="00475B44" w:rsidRDefault="005112A8">
            <w:pPr>
              <w:rPr>
                <w:lang w:val="ru-RU"/>
              </w:rPr>
            </w:pPr>
          </w:p>
        </w:tc>
        <w:tc>
          <w:tcPr>
            <w:tcW w:w="1277" w:type="dxa"/>
          </w:tcPr>
          <w:p w:rsidR="005112A8" w:rsidRPr="00475B44" w:rsidRDefault="005112A8">
            <w:pPr>
              <w:rPr>
                <w:lang w:val="ru-RU"/>
              </w:rPr>
            </w:pPr>
          </w:p>
        </w:tc>
        <w:tc>
          <w:tcPr>
            <w:tcW w:w="993" w:type="dxa"/>
          </w:tcPr>
          <w:p w:rsidR="005112A8" w:rsidRPr="00475B44" w:rsidRDefault="005112A8">
            <w:pPr>
              <w:rPr>
                <w:lang w:val="ru-RU"/>
              </w:rPr>
            </w:pPr>
          </w:p>
        </w:tc>
        <w:tc>
          <w:tcPr>
            <w:tcW w:w="2836" w:type="dxa"/>
          </w:tcPr>
          <w:p w:rsidR="005112A8" w:rsidRPr="00475B44" w:rsidRDefault="005112A8">
            <w:pPr>
              <w:rPr>
                <w:lang w:val="ru-RU"/>
              </w:rPr>
            </w:pPr>
          </w:p>
        </w:tc>
      </w:tr>
      <w:tr w:rsidR="005112A8">
        <w:trPr>
          <w:trHeight w:hRule="exact" w:val="277"/>
        </w:trPr>
        <w:tc>
          <w:tcPr>
            <w:tcW w:w="426" w:type="dxa"/>
          </w:tcPr>
          <w:p w:rsidR="005112A8" w:rsidRPr="00475B44" w:rsidRDefault="005112A8">
            <w:pPr>
              <w:rPr>
                <w:lang w:val="ru-RU"/>
              </w:rPr>
            </w:pPr>
          </w:p>
        </w:tc>
        <w:tc>
          <w:tcPr>
            <w:tcW w:w="710" w:type="dxa"/>
          </w:tcPr>
          <w:p w:rsidR="005112A8" w:rsidRPr="00475B44" w:rsidRDefault="005112A8">
            <w:pPr>
              <w:rPr>
                <w:lang w:val="ru-RU"/>
              </w:rPr>
            </w:pPr>
          </w:p>
        </w:tc>
        <w:tc>
          <w:tcPr>
            <w:tcW w:w="1419" w:type="dxa"/>
          </w:tcPr>
          <w:p w:rsidR="005112A8" w:rsidRPr="00475B44" w:rsidRDefault="005112A8">
            <w:pPr>
              <w:rPr>
                <w:lang w:val="ru-RU"/>
              </w:rPr>
            </w:pPr>
          </w:p>
        </w:tc>
        <w:tc>
          <w:tcPr>
            <w:tcW w:w="1419" w:type="dxa"/>
          </w:tcPr>
          <w:p w:rsidR="005112A8" w:rsidRPr="00475B44" w:rsidRDefault="005112A8">
            <w:pPr>
              <w:rPr>
                <w:lang w:val="ru-RU"/>
              </w:rPr>
            </w:pPr>
          </w:p>
        </w:tc>
        <w:tc>
          <w:tcPr>
            <w:tcW w:w="710" w:type="dxa"/>
          </w:tcPr>
          <w:p w:rsidR="005112A8" w:rsidRPr="00475B44" w:rsidRDefault="005112A8">
            <w:pPr>
              <w:rPr>
                <w:lang w:val="ru-RU"/>
              </w:rPr>
            </w:pPr>
          </w:p>
        </w:tc>
        <w:tc>
          <w:tcPr>
            <w:tcW w:w="426" w:type="dxa"/>
          </w:tcPr>
          <w:p w:rsidR="005112A8" w:rsidRPr="00475B44" w:rsidRDefault="005112A8">
            <w:pPr>
              <w:rPr>
                <w:lang w:val="ru-RU"/>
              </w:rPr>
            </w:pPr>
          </w:p>
        </w:tc>
        <w:tc>
          <w:tcPr>
            <w:tcW w:w="1277" w:type="dxa"/>
          </w:tcPr>
          <w:p w:rsidR="005112A8" w:rsidRPr="00475B44" w:rsidRDefault="005112A8">
            <w:pPr>
              <w:rPr>
                <w:lang w:val="ru-RU"/>
              </w:rPr>
            </w:pPr>
          </w:p>
        </w:tc>
        <w:tc>
          <w:tcPr>
            <w:tcW w:w="3842" w:type="dxa"/>
            <w:gridSpan w:val="2"/>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УТВЕРЖДАЮ</w:t>
            </w:r>
          </w:p>
        </w:tc>
      </w:tr>
      <w:tr w:rsidR="005112A8" w:rsidRPr="00475B44">
        <w:trPr>
          <w:trHeight w:hRule="exact" w:val="972"/>
        </w:trPr>
        <w:tc>
          <w:tcPr>
            <w:tcW w:w="426" w:type="dxa"/>
          </w:tcPr>
          <w:p w:rsidR="005112A8" w:rsidRDefault="005112A8"/>
        </w:tc>
        <w:tc>
          <w:tcPr>
            <w:tcW w:w="710" w:type="dxa"/>
          </w:tcPr>
          <w:p w:rsidR="005112A8" w:rsidRDefault="005112A8"/>
        </w:tc>
        <w:tc>
          <w:tcPr>
            <w:tcW w:w="1419" w:type="dxa"/>
          </w:tcPr>
          <w:p w:rsidR="005112A8" w:rsidRDefault="005112A8"/>
        </w:tc>
        <w:tc>
          <w:tcPr>
            <w:tcW w:w="1419" w:type="dxa"/>
          </w:tcPr>
          <w:p w:rsidR="005112A8" w:rsidRDefault="005112A8"/>
        </w:tc>
        <w:tc>
          <w:tcPr>
            <w:tcW w:w="710" w:type="dxa"/>
          </w:tcPr>
          <w:p w:rsidR="005112A8" w:rsidRDefault="005112A8"/>
        </w:tc>
        <w:tc>
          <w:tcPr>
            <w:tcW w:w="426" w:type="dxa"/>
          </w:tcPr>
          <w:p w:rsidR="005112A8" w:rsidRDefault="005112A8"/>
        </w:tc>
        <w:tc>
          <w:tcPr>
            <w:tcW w:w="1277" w:type="dxa"/>
          </w:tcPr>
          <w:p w:rsidR="005112A8" w:rsidRDefault="005112A8"/>
        </w:tc>
        <w:tc>
          <w:tcPr>
            <w:tcW w:w="3842" w:type="dxa"/>
            <w:gridSpan w:val="2"/>
            <w:shd w:val="clear" w:color="000000" w:fill="FFFFFF"/>
            <w:tcMar>
              <w:left w:w="34" w:type="dxa"/>
              <w:right w:w="34" w:type="dxa"/>
            </w:tcMar>
          </w:tcPr>
          <w:p w:rsidR="005112A8" w:rsidRPr="00475B44" w:rsidRDefault="00475B44">
            <w:pPr>
              <w:spacing w:after="0" w:line="240" w:lineRule="auto"/>
              <w:jc w:val="center"/>
              <w:rPr>
                <w:sz w:val="24"/>
                <w:szCs w:val="24"/>
                <w:lang w:val="ru-RU"/>
              </w:rPr>
            </w:pPr>
            <w:r w:rsidRPr="00475B44">
              <w:rPr>
                <w:rFonts w:ascii="Times New Roman" w:hAnsi="Times New Roman" w:cs="Times New Roman"/>
                <w:color w:val="000000"/>
                <w:sz w:val="24"/>
                <w:szCs w:val="24"/>
                <w:lang w:val="ru-RU"/>
              </w:rPr>
              <w:t>Ректор, д.фил.н., профессор</w:t>
            </w:r>
          </w:p>
          <w:p w:rsidR="005112A8" w:rsidRPr="00475B44" w:rsidRDefault="005112A8">
            <w:pPr>
              <w:spacing w:after="0" w:line="240" w:lineRule="auto"/>
              <w:jc w:val="center"/>
              <w:rPr>
                <w:sz w:val="24"/>
                <w:szCs w:val="24"/>
                <w:lang w:val="ru-RU"/>
              </w:rPr>
            </w:pPr>
          </w:p>
          <w:p w:rsidR="005112A8" w:rsidRPr="00475B44" w:rsidRDefault="00475B44">
            <w:pPr>
              <w:spacing w:after="0" w:line="240" w:lineRule="auto"/>
              <w:jc w:val="center"/>
              <w:rPr>
                <w:sz w:val="24"/>
                <w:szCs w:val="24"/>
                <w:lang w:val="ru-RU"/>
              </w:rPr>
            </w:pPr>
            <w:r w:rsidRPr="00475B44">
              <w:rPr>
                <w:rFonts w:ascii="Times New Roman" w:hAnsi="Times New Roman" w:cs="Times New Roman"/>
                <w:color w:val="000000"/>
                <w:sz w:val="24"/>
                <w:szCs w:val="24"/>
                <w:lang w:val="ru-RU"/>
              </w:rPr>
              <w:t>______________А.Э. Еремеев</w:t>
            </w:r>
          </w:p>
        </w:tc>
      </w:tr>
      <w:tr w:rsidR="005112A8">
        <w:trPr>
          <w:trHeight w:hRule="exact" w:val="277"/>
        </w:trPr>
        <w:tc>
          <w:tcPr>
            <w:tcW w:w="426" w:type="dxa"/>
          </w:tcPr>
          <w:p w:rsidR="005112A8" w:rsidRPr="00475B44" w:rsidRDefault="005112A8">
            <w:pPr>
              <w:rPr>
                <w:lang w:val="ru-RU"/>
              </w:rPr>
            </w:pPr>
          </w:p>
        </w:tc>
        <w:tc>
          <w:tcPr>
            <w:tcW w:w="710" w:type="dxa"/>
          </w:tcPr>
          <w:p w:rsidR="005112A8" w:rsidRPr="00475B44" w:rsidRDefault="005112A8">
            <w:pPr>
              <w:rPr>
                <w:lang w:val="ru-RU"/>
              </w:rPr>
            </w:pPr>
          </w:p>
        </w:tc>
        <w:tc>
          <w:tcPr>
            <w:tcW w:w="1419" w:type="dxa"/>
          </w:tcPr>
          <w:p w:rsidR="005112A8" w:rsidRPr="00475B44" w:rsidRDefault="005112A8">
            <w:pPr>
              <w:rPr>
                <w:lang w:val="ru-RU"/>
              </w:rPr>
            </w:pPr>
          </w:p>
        </w:tc>
        <w:tc>
          <w:tcPr>
            <w:tcW w:w="1419" w:type="dxa"/>
          </w:tcPr>
          <w:p w:rsidR="005112A8" w:rsidRPr="00475B44" w:rsidRDefault="005112A8">
            <w:pPr>
              <w:rPr>
                <w:lang w:val="ru-RU"/>
              </w:rPr>
            </w:pPr>
          </w:p>
        </w:tc>
        <w:tc>
          <w:tcPr>
            <w:tcW w:w="710" w:type="dxa"/>
          </w:tcPr>
          <w:p w:rsidR="005112A8" w:rsidRPr="00475B44" w:rsidRDefault="005112A8">
            <w:pPr>
              <w:rPr>
                <w:lang w:val="ru-RU"/>
              </w:rPr>
            </w:pPr>
          </w:p>
        </w:tc>
        <w:tc>
          <w:tcPr>
            <w:tcW w:w="426" w:type="dxa"/>
          </w:tcPr>
          <w:p w:rsidR="005112A8" w:rsidRPr="00475B44" w:rsidRDefault="005112A8">
            <w:pPr>
              <w:rPr>
                <w:lang w:val="ru-RU"/>
              </w:rPr>
            </w:pPr>
          </w:p>
        </w:tc>
        <w:tc>
          <w:tcPr>
            <w:tcW w:w="1277" w:type="dxa"/>
          </w:tcPr>
          <w:p w:rsidR="005112A8" w:rsidRPr="00475B44" w:rsidRDefault="005112A8">
            <w:pPr>
              <w:rPr>
                <w:lang w:val="ru-RU"/>
              </w:rPr>
            </w:pPr>
          </w:p>
        </w:tc>
        <w:tc>
          <w:tcPr>
            <w:tcW w:w="3842" w:type="dxa"/>
            <w:gridSpan w:val="2"/>
            <w:shd w:val="clear" w:color="000000" w:fill="FFFFFF"/>
            <w:tcMar>
              <w:left w:w="34" w:type="dxa"/>
              <w:right w:w="34" w:type="dxa"/>
            </w:tcMar>
          </w:tcPr>
          <w:p w:rsidR="005112A8" w:rsidRDefault="00475B44">
            <w:pPr>
              <w:spacing w:after="0" w:line="240" w:lineRule="auto"/>
              <w:jc w:val="right"/>
              <w:rPr>
                <w:sz w:val="24"/>
                <w:szCs w:val="24"/>
              </w:rPr>
            </w:pPr>
            <w:r>
              <w:rPr>
                <w:rFonts w:ascii="Times New Roman" w:hAnsi="Times New Roman" w:cs="Times New Roman"/>
                <w:color w:val="000000"/>
                <w:sz w:val="24"/>
                <w:szCs w:val="24"/>
              </w:rPr>
              <w:t>28.03.2022</w:t>
            </w:r>
          </w:p>
        </w:tc>
      </w:tr>
      <w:tr w:rsidR="005112A8">
        <w:trPr>
          <w:trHeight w:hRule="exact" w:val="277"/>
        </w:trPr>
        <w:tc>
          <w:tcPr>
            <w:tcW w:w="426" w:type="dxa"/>
          </w:tcPr>
          <w:p w:rsidR="005112A8" w:rsidRDefault="005112A8"/>
        </w:tc>
        <w:tc>
          <w:tcPr>
            <w:tcW w:w="710" w:type="dxa"/>
          </w:tcPr>
          <w:p w:rsidR="005112A8" w:rsidRDefault="005112A8"/>
        </w:tc>
        <w:tc>
          <w:tcPr>
            <w:tcW w:w="1419" w:type="dxa"/>
          </w:tcPr>
          <w:p w:rsidR="005112A8" w:rsidRDefault="005112A8"/>
        </w:tc>
        <w:tc>
          <w:tcPr>
            <w:tcW w:w="1419" w:type="dxa"/>
          </w:tcPr>
          <w:p w:rsidR="005112A8" w:rsidRDefault="005112A8"/>
        </w:tc>
        <w:tc>
          <w:tcPr>
            <w:tcW w:w="710" w:type="dxa"/>
          </w:tcPr>
          <w:p w:rsidR="005112A8" w:rsidRDefault="005112A8"/>
        </w:tc>
        <w:tc>
          <w:tcPr>
            <w:tcW w:w="426" w:type="dxa"/>
          </w:tcPr>
          <w:p w:rsidR="005112A8" w:rsidRDefault="005112A8"/>
        </w:tc>
        <w:tc>
          <w:tcPr>
            <w:tcW w:w="1277" w:type="dxa"/>
          </w:tcPr>
          <w:p w:rsidR="005112A8" w:rsidRDefault="005112A8"/>
        </w:tc>
        <w:tc>
          <w:tcPr>
            <w:tcW w:w="993" w:type="dxa"/>
          </w:tcPr>
          <w:p w:rsidR="005112A8" w:rsidRDefault="005112A8"/>
        </w:tc>
        <w:tc>
          <w:tcPr>
            <w:tcW w:w="2836" w:type="dxa"/>
          </w:tcPr>
          <w:p w:rsidR="005112A8" w:rsidRDefault="005112A8"/>
        </w:tc>
      </w:tr>
      <w:tr w:rsidR="005112A8">
        <w:trPr>
          <w:trHeight w:hRule="exact" w:val="416"/>
        </w:trPr>
        <w:tc>
          <w:tcPr>
            <w:tcW w:w="10221" w:type="dxa"/>
            <w:gridSpan w:val="9"/>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112A8">
        <w:trPr>
          <w:trHeight w:hRule="exact" w:val="775"/>
        </w:trPr>
        <w:tc>
          <w:tcPr>
            <w:tcW w:w="426" w:type="dxa"/>
          </w:tcPr>
          <w:p w:rsidR="005112A8" w:rsidRDefault="005112A8"/>
        </w:tc>
        <w:tc>
          <w:tcPr>
            <w:tcW w:w="710" w:type="dxa"/>
          </w:tcPr>
          <w:p w:rsidR="005112A8" w:rsidRDefault="005112A8"/>
        </w:tc>
        <w:tc>
          <w:tcPr>
            <w:tcW w:w="1419" w:type="dxa"/>
          </w:tcPr>
          <w:p w:rsidR="005112A8" w:rsidRDefault="005112A8"/>
        </w:tc>
        <w:tc>
          <w:tcPr>
            <w:tcW w:w="4834" w:type="dxa"/>
            <w:gridSpan w:val="5"/>
            <w:shd w:val="clear" w:color="000000" w:fill="FFFFFF"/>
            <w:tcMar>
              <w:left w:w="34" w:type="dxa"/>
              <w:right w:w="34" w:type="dxa"/>
            </w:tcMar>
          </w:tcPr>
          <w:p w:rsidR="005112A8" w:rsidRDefault="00475B44">
            <w:pPr>
              <w:spacing w:after="0" w:line="240" w:lineRule="auto"/>
              <w:jc w:val="center"/>
              <w:rPr>
                <w:sz w:val="32"/>
                <w:szCs w:val="32"/>
              </w:rPr>
            </w:pPr>
            <w:r>
              <w:rPr>
                <w:rFonts w:ascii="Times New Roman" w:hAnsi="Times New Roman" w:cs="Times New Roman"/>
                <w:color w:val="000000"/>
                <w:sz w:val="32"/>
                <w:szCs w:val="32"/>
              </w:rPr>
              <w:t>Психология труда</w:t>
            </w:r>
          </w:p>
          <w:p w:rsidR="005112A8" w:rsidRDefault="00475B44">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5112A8" w:rsidRDefault="005112A8"/>
        </w:tc>
      </w:tr>
      <w:tr w:rsidR="005112A8">
        <w:trPr>
          <w:trHeight w:hRule="exact" w:val="277"/>
        </w:trPr>
        <w:tc>
          <w:tcPr>
            <w:tcW w:w="10221" w:type="dxa"/>
            <w:gridSpan w:val="9"/>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112A8" w:rsidRPr="00475B44">
        <w:trPr>
          <w:trHeight w:hRule="exact" w:val="1396"/>
        </w:trPr>
        <w:tc>
          <w:tcPr>
            <w:tcW w:w="426" w:type="dxa"/>
          </w:tcPr>
          <w:p w:rsidR="005112A8" w:rsidRDefault="005112A8"/>
        </w:tc>
        <w:tc>
          <w:tcPr>
            <w:tcW w:w="9795" w:type="dxa"/>
            <w:gridSpan w:val="8"/>
            <w:shd w:val="clear" w:color="000000" w:fill="FFFFFF"/>
            <w:tcMar>
              <w:left w:w="34" w:type="dxa"/>
              <w:right w:w="34" w:type="dxa"/>
            </w:tcMar>
          </w:tcPr>
          <w:p w:rsidR="005112A8" w:rsidRPr="00475B44" w:rsidRDefault="00475B44">
            <w:pPr>
              <w:spacing w:after="0" w:line="240" w:lineRule="auto"/>
              <w:jc w:val="center"/>
              <w:rPr>
                <w:sz w:val="24"/>
                <w:szCs w:val="24"/>
                <w:lang w:val="ru-RU"/>
              </w:rPr>
            </w:pPr>
            <w:r w:rsidRPr="00475B44">
              <w:rPr>
                <w:rFonts w:ascii="Times New Roman" w:hAnsi="Times New Roman" w:cs="Times New Roman"/>
                <w:color w:val="000000"/>
                <w:sz w:val="24"/>
                <w:szCs w:val="24"/>
                <w:lang w:val="ru-RU"/>
              </w:rPr>
              <w:t>Направление подготовки: 38.03.03 Управление персоналом (высшее образование - бакалавриат)</w:t>
            </w:r>
          </w:p>
          <w:p w:rsidR="005112A8" w:rsidRPr="00475B44" w:rsidRDefault="00475B44">
            <w:pPr>
              <w:spacing w:after="0" w:line="240" w:lineRule="auto"/>
              <w:jc w:val="center"/>
              <w:rPr>
                <w:sz w:val="24"/>
                <w:szCs w:val="24"/>
                <w:lang w:val="ru-RU"/>
              </w:rPr>
            </w:pPr>
            <w:r w:rsidRPr="00475B44">
              <w:rPr>
                <w:rFonts w:ascii="Times New Roman" w:hAnsi="Times New Roman" w:cs="Times New Roman"/>
                <w:color w:val="000000"/>
                <w:sz w:val="24"/>
                <w:szCs w:val="24"/>
                <w:lang w:val="ru-RU"/>
              </w:rPr>
              <w:t>Направленность (профиль) программы: «Организация труда, оценка и развитие персонала»</w:t>
            </w:r>
          </w:p>
          <w:p w:rsidR="005112A8" w:rsidRPr="00475B44" w:rsidRDefault="00475B44">
            <w:pPr>
              <w:spacing w:after="0" w:line="240" w:lineRule="auto"/>
              <w:jc w:val="center"/>
              <w:rPr>
                <w:sz w:val="24"/>
                <w:szCs w:val="24"/>
                <w:lang w:val="ru-RU"/>
              </w:rPr>
            </w:pPr>
            <w:r w:rsidRPr="00475B4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112A8" w:rsidRPr="00475B44">
        <w:trPr>
          <w:trHeight w:hRule="exact" w:val="833"/>
        </w:trPr>
        <w:tc>
          <w:tcPr>
            <w:tcW w:w="10221" w:type="dxa"/>
            <w:gridSpan w:val="9"/>
            <w:shd w:val="clear" w:color="000000" w:fill="FFFFFF"/>
            <w:tcMar>
              <w:left w:w="34" w:type="dxa"/>
              <w:right w:w="34" w:type="dxa"/>
            </w:tcMar>
          </w:tcPr>
          <w:p w:rsidR="005112A8" w:rsidRPr="00475B44" w:rsidRDefault="00475B44">
            <w:pPr>
              <w:spacing w:after="0" w:line="240" w:lineRule="auto"/>
              <w:jc w:val="center"/>
              <w:rPr>
                <w:sz w:val="24"/>
                <w:szCs w:val="24"/>
                <w:lang w:val="ru-RU"/>
              </w:rPr>
            </w:pPr>
            <w:r w:rsidRPr="00475B44">
              <w:rPr>
                <w:rFonts w:ascii="Times New Roman" w:hAnsi="Times New Roman" w:cs="Times New Roman"/>
                <w:color w:val="000000"/>
                <w:sz w:val="24"/>
                <w:szCs w:val="24"/>
                <w:lang w:val="ru-RU"/>
              </w:rPr>
              <w:t>Области профессиональной деятельности. 07.АДМИНИСТРАТИВНО-УПРАВЛЕНЧЕСКАЯ И ОФИСНАЯ ДЕЯТЕЛЬНОСТЬ.</w:t>
            </w:r>
          </w:p>
        </w:tc>
      </w:tr>
      <w:tr w:rsidR="005112A8">
        <w:trPr>
          <w:trHeight w:hRule="exact" w:val="277"/>
        </w:trPr>
        <w:tc>
          <w:tcPr>
            <w:tcW w:w="3984" w:type="dxa"/>
            <w:gridSpan w:val="4"/>
            <w:shd w:val="clear" w:color="000000" w:fill="FFFFFF"/>
            <w:tcMar>
              <w:left w:w="34" w:type="dxa"/>
              <w:right w:w="34" w:type="dxa"/>
            </w:tcMar>
          </w:tcPr>
          <w:p w:rsidR="005112A8" w:rsidRDefault="00475B4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112A8" w:rsidRDefault="005112A8"/>
        </w:tc>
        <w:tc>
          <w:tcPr>
            <w:tcW w:w="426" w:type="dxa"/>
          </w:tcPr>
          <w:p w:rsidR="005112A8" w:rsidRDefault="005112A8"/>
        </w:tc>
        <w:tc>
          <w:tcPr>
            <w:tcW w:w="1277" w:type="dxa"/>
          </w:tcPr>
          <w:p w:rsidR="005112A8" w:rsidRDefault="005112A8"/>
        </w:tc>
        <w:tc>
          <w:tcPr>
            <w:tcW w:w="993" w:type="dxa"/>
          </w:tcPr>
          <w:p w:rsidR="005112A8" w:rsidRDefault="005112A8"/>
        </w:tc>
        <w:tc>
          <w:tcPr>
            <w:tcW w:w="2836" w:type="dxa"/>
          </w:tcPr>
          <w:p w:rsidR="005112A8" w:rsidRDefault="005112A8"/>
        </w:tc>
      </w:tr>
      <w:tr w:rsidR="005112A8">
        <w:trPr>
          <w:trHeight w:hRule="exact" w:val="155"/>
        </w:trPr>
        <w:tc>
          <w:tcPr>
            <w:tcW w:w="426" w:type="dxa"/>
          </w:tcPr>
          <w:p w:rsidR="005112A8" w:rsidRDefault="005112A8"/>
        </w:tc>
        <w:tc>
          <w:tcPr>
            <w:tcW w:w="710" w:type="dxa"/>
          </w:tcPr>
          <w:p w:rsidR="005112A8" w:rsidRDefault="005112A8"/>
        </w:tc>
        <w:tc>
          <w:tcPr>
            <w:tcW w:w="1419" w:type="dxa"/>
          </w:tcPr>
          <w:p w:rsidR="005112A8" w:rsidRDefault="005112A8"/>
        </w:tc>
        <w:tc>
          <w:tcPr>
            <w:tcW w:w="1419" w:type="dxa"/>
          </w:tcPr>
          <w:p w:rsidR="005112A8" w:rsidRDefault="005112A8"/>
        </w:tc>
        <w:tc>
          <w:tcPr>
            <w:tcW w:w="710" w:type="dxa"/>
          </w:tcPr>
          <w:p w:rsidR="005112A8" w:rsidRDefault="005112A8"/>
        </w:tc>
        <w:tc>
          <w:tcPr>
            <w:tcW w:w="426" w:type="dxa"/>
          </w:tcPr>
          <w:p w:rsidR="005112A8" w:rsidRDefault="005112A8"/>
        </w:tc>
        <w:tc>
          <w:tcPr>
            <w:tcW w:w="1277" w:type="dxa"/>
          </w:tcPr>
          <w:p w:rsidR="005112A8" w:rsidRDefault="005112A8"/>
        </w:tc>
        <w:tc>
          <w:tcPr>
            <w:tcW w:w="993" w:type="dxa"/>
          </w:tcPr>
          <w:p w:rsidR="005112A8" w:rsidRDefault="005112A8"/>
        </w:tc>
        <w:tc>
          <w:tcPr>
            <w:tcW w:w="2836" w:type="dxa"/>
          </w:tcPr>
          <w:p w:rsidR="005112A8" w:rsidRDefault="005112A8"/>
        </w:tc>
      </w:tr>
      <w:tr w:rsidR="005112A8" w:rsidRPr="00475B4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АДМИНИСТРАТИВНО-УПРАВЛЕНЧЕСКАЯ И ОФИСНАЯ ДЕЯТЕЛЬНОСТЬ</w:t>
            </w:r>
          </w:p>
        </w:tc>
      </w:tr>
      <w:tr w:rsidR="005112A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5112A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5112A8" w:rsidRPr="00475B44">
        <w:trPr>
          <w:trHeight w:hRule="exact" w:val="402"/>
        </w:trPr>
        <w:tc>
          <w:tcPr>
            <w:tcW w:w="5118" w:type="dxa"/>
            <w:gridSpan w:val="6"/>
            <w:shd w:val="clear" w:color="000000" w:fill="FFFFFF"/>
            <w:tcMar>
              <w:left w:w="34" w:type="dxa"/>
              <w:right w:w="34" w:type="dxa"/>
            </w:tcMar>
          </w:tcPr>
          <w:p w:rsidR="005112A8" w:rsidRDefault="00475B4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информационно-аналитический, организационно-управленческий, научно- исследовательский</w:t>
            </w:r>
          </w:p>
        </w:tc>
      </w:tr>
      <w:tr w:rsidR="005112A8" w:rsidRPr="00475B44">
        <w:trPr>
          <w:trHeight w:hRule="exact" w:val="577"/>
        </w:trPr>
        <w:tc>
          <w:tcPr>
            <w:tcW w:w="426" w:type="dxa"/>
          </w:tcPr>
          <w:p w:rsidR="005112A8" w:rsidRPr="00475B44" w:rsidRDefault="005112A8">
            <w:pPr>
              <w:rPr>
                <w:lang w:val="ru-RU"/>
              </w:rPr>
            </w:pPr>
          </w:p>
        </w:tc>
        <w:tc>
          <w:tcPr>
            <w:tcW w:w="710" w:type="dxa"/>
          </w:tcPr>
          <w:p w:rsidR="005112A8" w:rsidRPr="00475B44" w:rsidRDefault="005112A8">
            <w:pPr>
              <w:rPr>
                <w:lang w:val="ru-RU"/>
              </w:rPr>
            </w:pPr>
          </w:p>
        </w:tc>
        <w:tc>
          <w:tcPr>
            <w:tcW w:w="1419" w:type="dxa"/>
          </w:tcPr>
          <w:p w:rsidR="005112A8" w:rsidRPr="00475B44" w:rsidRDefault="005112A8">
            <w:pPr>
              <w:rPr>
                <w:lang w:val="ru-RU"/>
              </w:rPr>
            </w:pPr>
          </w:p>
        </w:tc>
        <w:tc>
          <w:tcPr>
            <w:tcW w:w="1419" w:type="dxa"/>
          </w:tcPr>
          <w:p w:rsidR="005112A8" w:rsidRPr="00475B44" w:rsidRDefault="005112A8">
            <w:pPr>
              <w:rPr>
                <w:lang w:val="ru-RU"/>
              </w:rPr>
            </w:pPr>
          </w:p>
        </w:tc>
        <w:tc>
          <w:tcPr>
            <w:tcW w:w="710" w:type="dxa"/>
          </w:tcPr>
          <w:p w:rsidR="005112A8" w:rsidRPr="00475B44" w:rsidRDefault="005112A8">
            <w:pPr>
              <w:rPr>
                <w:lang w:val="ru-RU"/>
              </w:rPr>
            </w:pPr>
          </w:p>
        </w:tc>
        <w:tc>
          <w:tcPr>
            <w:tcW w:w="426" w:type="dxa"/>
          </w:tcPr>
          <w:p w:rsidR="005112A8" w:rsidRPr="00475B44" w:rsidRDefault="005112A8">
            <w:pPr>
              <w:rPr>
                <w:lang w:val="ru-RU"/>
              </w:rPr>
            </w:pPr>
          </w:p>
        </w:tc>
        <w:tc>
          <w:tcPr>
            <w:tcW w:w="5118" w:type="dxa"/>
            <w:gridSpan w:val="3"/>
            <w:vMerge/>
            <w:shd w:val="clear" w:color="000000" w:fill="FFFFFF"/>
            <w:tcMar>
              <w:left w:w="34" w:type="dxa"/>
              <w:right w:w="34" w:type="dxa"/>
            </w:tcMar>
          </w:tcPr>
          <w:p w:rsidR="005112A8" w:rsidRPr="00475B44" w:rsidRDefault="005112A8">
            <w:pPr>
              <w:rPr>
                <w:lang w:val="ru-RU"/>
              </w:rPr>
            </w:pPr>
          </w:p>
        </w:tc>
      </w:tr>
      <w:tr w:rsidR="005112A8" w:rsidRPr="00475B44">
        <w:trPr>
          <w:trHeight w:hRule="exact" w:val="2697"/>
        </w:trPr>
        <w:tc>
          <w:tcPr>
            <w:tcW w:w="426" w:type="dxa"/>
          </w:tcPr>
          <w:p w:rsidR="005112A8" w:rsidRPr="00475B44" w:rsidRDefault="005112A8">
            <w:pPr>
              <w:rPr>
                <w:lang w:val="ru-RU"/>
              </w:rPr>
            </w:pPr>
          </w:p>
        </w:tc>
        <w:tc>
          <w:tcPr>
            <w:tcW w:w="710" w:type="dxa"/>
          </w:tcPr>
          <w:p w:rsidR="005112A8" w:rsidRPr="00475B44" w:rsidRDefault="005112A8">
            <w:pPr>
              <w:rPr>
                <w:lang w:val="ru-RU"/>
              </w:rPr>
            </w:pPr>
          </w:p>
        </w:tc>
        <w:tc>
          <w:tcPr>
            <w:tcW w:w="1419" w:type="dxa"/>
          </w:tcPr>
          <w:p w:rsidR="005112A8" w:rsidRPr="00475B44" w:rsidRDefault="005112A8">
            <w:pPr>
              <w:rPr>
                <w:lang w:val="ru-RU"/>
              </w:rPr>
            </w:pPr>
          </w:p>
        </w:tc>
        <w:tc>
          <w:tcPr>
            <w:tcW w:w="1419" w:type="dxa"/>
          </w:tcPr>
          <w:p w:rsidR="005112A8" w:rsidRPr="00475B44" w:rsidRDefault="005112A8">
            <w:pPr>
              <w:rPr>
                <w:lang w:val="ru-RU"/>
              </w:rPr>
            </w:pPr>
          </w:p>
        </w:tc>
        <w:tc>
          <w:tcPr>
            <w:tcW w:w="710" w:type="dxa"/>
          </w:tcPr>
          <w:p w:rsidR="005112A8" w:rsidRPr="00475B44" w:rsidRDefault="005112A8">
            <w:pPr>
              <w:rPr>
                <w:lang w:val="ru-RU"/>
              </w:rPr>
            </w:pPr>
          </w:p>
        </w:tc>
        <w:tc>
          <w:tcPr>
            <w:tcW w:w="426" w:type="dxa"/>
          </w:tcPr>
          <w:p w:rsidR="005112A8" w:rsidRPr="00475B44" w:rsidRDefault="005112A8">
            <w:pPr>
              <w:rPr>
                <w:lang w:val="ru-RU"/>
              </w:rPr>
            </w:pPr>
          </w:p>
        </w:tc>
        <w:tc>
          <w:tcPr>
            <w:tcW w:w="1277" w:type="dxa"/>
          </w:tcPr>
          <w:p w:rsidR="005112A8" w:rsidRPr="00475B44" w:rsidRDefault="005112A8">
            <w:pPr>
              <w:rPr>
                <w:lang w:val="ru-RU"/>
              </w:rPr>
            </w:pPr>
          </w:p>
        </w:tc>
        <w:tc>
          <w:tcPr>
            <w:tcW w:w="993" w:type="dxa"/>
          </w:tcPr>
          <w:p w:rsidR="005112A8" w:rsidRPr="00475B44" w:rsidRDefault="005112A8">
            <w:pPr>
              <w:rPr>
                <w:lang w:val="ru-RU"/>
              </w:rPr>
            </w:pPr>
          </w:p>
        </w:tc>
        <w:tc>
          <w:tcPr>
            <w:tcW w:w="2836" w:type="dxa"/>
          </w:tcPr>
          <w:p w:rsidR="005112A8" w:rsidRPr="00475B44" w:rsidRDefault="005112A8">
            <w:pPr>
              <w:rPr>
                <w:lang w:val="ru-RU"/>
              </w:rPr>
            </w:pPr>
          </w:p>
        </w:tc>
      </w:tr>
      <w:tr w:rsidR="005112A8">
        <w:trPr>
          <w:trHeight w:hRule="exact" w:val="277"/>
        </w:trPr>
        <w:tc>
          <w:tcPr>
            <w:tcW w:w="10079" w:type="dxa"/>
            <w:gridSpan w:val="9"/>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112A8">
        <w:trPr>
          <w:trHeight w:hRule="exact" w:val="1805"/>
        </w:trPr>
        <w:tc>
          <w:tcPr>
            <w:tcW w:w="10079" w:type="dxa"/>
            <w:gridSpan w:val="9"/>
            <w:shd w:val="clear" w:color="000000" w:fill="FFFFFF"/>
            <w:tcMar>
              <w:left w:w="34" w:type="dxa"/>
              <w:right w:w="34" w:type="dxa"/>
            </w:tcMar>
          </w:tcPr>
          <w:p w:rsidR="005112A8" w:rsidRPr="00475B44" w:rsidRDefault="00475B44">
            <w:pPr>
              <w:spacing w:after="0" w:line="240" w:lineRule="auto"/>
              <w:jc w:val="center"/>
              <w:rPr>
                <w:sz w:val="24"/>
                <w:szCs w:val="24"/>
                <w:lang w:val="ru-RU"/>
              </w:rPr>
            </w:pPr>
            <w:r w:rsidRPr="00475B44">
              <w:rPr>
                <w:rFonts w:ascii="Times New Roman" w:hAnsi="Times New Roman" w:cs="Times New Roman"/>
                <w:color w:val="000000"/>
                <w:sz w:val="24"/>
                <w:szCs w:val="24"/>
                <w:lang w:val="ru-RU"/>
              </w:rPr>
              <w:t>очной формы обучения 2022 года набора</w:t>
            </w:r>
          </w:p>
          <w:p w:rsidR="005112A8" w:rsidRPr="00475B44" w:rsidRDefault="005112A8">
            <w:pPr>
              <w:spacing w:after="0" w:line="240" w:lineRule="auto"/>
              <w:jc w:val="center"/>
              <w:rPr>
                <w:sz w:val="24"/>
                <w:szCs w:val="24"/>
                <w:lang w:val="ru-RU"/>
              </w:rPr>
            </w:pPr>
          </w:p>
          <w:p w:rsidR="005112A8" w:rsidRPr="00475B44" w:rsidRDefault="00475B44">
            <w:pPr>
              <w:spacing w:after="0" w:line="240" w:lineRule="auto"/>
              <w:jc w:val="center"/>
              <w:rPr>
                <w:sz w:val="24"/>
                <w:szCs w:val="24"/>
                <w:lang w:val="ru-RU"/>
              </w:rPr>
            </w:pPr>
            <w:r w:rsidRPr="00475B44">
              <w:rPr>
                <w:rFonts w:ascii="Times New Roman" w:hAnsi="Times New Roman" w:cs="Times New Roman"/>
                <w:color w:val="000000"/>
                <w:sz w:val="24"/>
                <w:szCs w:val="24"/>
                <w:lang w:val="ru-RU"/>
              </w:rPr>
              <w:t>на 2022-2023 учебный год</w:t>
            </w:r>
          </w:p>
          <w:p w:rsidR="005112A8" w:rsidRPr="00475B44" w:rsidRDefault="005112A8">
            <w:pPr>
              <w:spacing w:after="0" w:line="240" w:lineRule="auto"/>
              <w:jc w:val="center"/>
              <w:rPr>
                <w:sz w:val="24"/>
                <w:szCs w:val="24"/>
                <w:lang w:val="ru-RU"/>
              </w:rPr>
            </w:pPr>
          </w:p>
          <w:p w:rsidR="005112A8" w:rsidRDefault="00475B44">
            <w:pPr>
              <w:spacing w:after="0" w:line="240" w:lineRule="auto"/>
              <w:jc w:val="center"/>
              <w:rPr>
                <w:sz w:val="24"/>
                <w:szCs w:val="24"/>
              </w:rPr>
            </w:pPr>
            <w:r>
              <w:rPr>
                <w:rFonts w:ascii="Times New Roman" w:hAnsi="Times New Roman" w:cs="Times New Roman"/>
                <w:color w:val="000000"/>
                <w:sz w:val="24"/>
                <w:szCs w:val="24"/>
              </w:rPr>
              <w:t>Омск, 2022</w:t>
            </w:r>
          </w:p>
        </w:tc>
      </w:tr>
    </w:tbl>
    <w:p w:rsidR="005112A8" w:rsidRDefault="00475B4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112A8">
        <w:trPr>
          <w:trHeight w:hRule="exact" w:val="2222"/>
        </w:trPr>
        <w:tc>
          <w:tcPr>
            <w:tcW w:w="10788" w:type="dxa"/>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lastRenderedPageBreak/>
              <w:t>Составитель:</w:t>
            </w:r>
          </w:p>
          <w:p w:rsidR="005112A8" w:rsidRPr="00475B44" w:rsidRDefault="005112A8">
            <w:pPr>
              <w:spacing w:after="0" w:line="240" w:lineRule="auto"/>
              <w:rPr>
                <w:sz w:val="24"/>
                <w:szCs w:val="24"/>
                <w:lang w:val="ru-RU"/>
              </w:rPr>
            </w:pPr>
          </w:p>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 старший п</w:t>
            </w:r>
            <w:r>
              <w:rPr>
                <w:rFonts w:ascii="Times New Roman" w:hAnsi="Times New Roman" w:cs="Times New Roman"/>
                <w:color w:val="000000"/>
                <w:sz w:val="24"/>
                <w:szCs w:val="24"/>
                <w:lang w:val="ru-RU"/>
              </w:rPr>
              <w:t xml:space="preserve">реподаватель </w:t>
            </w:r>
            <w:r w:rsidRPr="00475B44">
              <w:rPr>
                <w:rFonts w:ascii="Times New Roman" w:hAnsi="Times New Roman" w:cs="Times New Roman"/>
                <w:color w:val="000000"/>
                <w:sz w:val="24"/>
                <w:szCs w:val="24"/>
                <w:lang w:val="ru-RU"/>
              </w:rPr>
              <w:t>Довгань О.В.</w:t>
            </w:r>
          </w:p>
          <w:p w:rsidR="005112A8" w:rsidRPr="00475B44" w:rsidRDefault="005112A8">
            <w:pPr>
              <w:spacing w:after="0" w:line="240" w:lineRule="auto"/>
              <w:rPr>
                <w:sz w:val="24"/>
                <w:szCs w:val="24"/>
                <w:lang w:val="ru-RU"/>
              </w:rPr>
            </w:pPr>
          </w:p>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112A8" w:rsidRDefault="00475B44">
            <w:pPr>
              <w:spacing w:after="0" w:line="240" w:lineRule="auto"/>
              <w:rPr>
                <w:sz w:val="24"/>
                <w:szCs w:val="24"/>
              </w:rPr>
            </w:pPr>
            <w:r>
              <w:rPr>
                <w:rFonts w:ascii="Times New Roman" w:hAnsi="Times New Roman" w:cs="Times New Roman"/>
                <w:color w:val="000000"/>
                <w:sz w:val="24"/>
                <w:szCs w:val="24"/>
              </w:rPr>
              <w:t>Протокол от 25.03.2022 г.  №8</w:t>
            </w:r>
          </w:p>
        </w:tc>
      </w:tr>
      <w:tr w:rsidR="005112A8" w:rsidRPr="00475B44">
        <w:trPr>
          <w:trHeight w:hRule="exact" w:val="277"/>
        </w:trPr>
        <w:tc>
          <w:tcPr>
            <w:tcW w:w="10788" w:type="dxa"/>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475B44">
              <w:rPr>
                <w:rFonts w:ascii="Times New Roman" w:hAnsi="Times New Roman" w:cs="Times New Roman"/>
                <w:color w:val="000000"/>
                <w:sz w:val="24"/>
                <w:szCs w:val="24"/>
                <w:lang w:val="ru-RU"/>
              </w:rPr>
              <w:t>Лопанова Е.В.</w:t>
            </w:r>
          </w:p>
        </w:tc>
      </w:tr>
    </w:tbl>
    <w:p w:rsidR="005112A8" w:rsidRPr="00475B44" w:rsidRDefault="00475B44">
      <w:pPr>
        <w:rPr>
          <w:sz w:val="0"/>
          <w:szCs w:val="0"/>
          <w:lang w:val="ru-RU"/>
        </w:rPr>
      </w:pPr>
      <w:r w:rsidRPr="00475B4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12A8">
        <w:trPr>
          <w:trHeight w:hRule="exact" w:val="277"/>
        </w:trPr>
        <w:tc>
          <w:tcPr>
            <w:tcW w:w="9654" w:type="dxa"/>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112A8">
        <w:trPr>
          <w:trHeight w:hRule="exact" w:val="555"/>
        </w:trPr>
        <w:tc>
          <w:tcPr>
            <w:tcW w:w="9640" w:type="dxa"/>
          </w:tcPr>
          <w:p w:rsidR="005112A8" w:rsidRDefault="005112A8"/>
        </w:tc>
      </w:tr>
      <w:tr w:rsidR="005112A8">
        <w:trPr>
          <w:trHeight w:hRule="exact" w:val="8751"/>
        </w:trPr>
        <w:tc>
          <w:tcPr>
            <w:tcW w:w="9654" w:type="dxa"/>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1     Наименование дисциплины</w:t>
            </w:r>
          </w:p>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9     Методические указания для обучающихся по освоению дисциплины</w:t>
            </w:r>
          </w:p>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112A8" w:rsidRDefault="00475B4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112A8" w:rsidRDefault="00475B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12A8" w:rsidRPr="00475B44">
        <w:trPr>
          <w:trHeight w:hRule="exact" w:val="277"/>
        </w:trPr>
        <w:tc>
          <w:tcPr>
            <w:tcW w:w="9654" w:type="dxa"/>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112A8" w:rsidRPr="00475B44">
        <w:trPr>
          <w:trHeight w:hRule="exact" w:val="15113"/>
        </w:trPr>
        <w:tc>
          <w:tcPr>
            <w:tcW w:w="9654" w:type="dxa"/>
            <w:shd w:val="clear" w:color="000000" w:fill="FFFFFF"/>
            <w:tcMar>
              <w:left w:w="34" w:type="dxa"/>
              <w:right w:w="34" w:type="dxa"/>
            </w:tcMar>
          </w:tcPr>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475B44">
              <w:rPr>
                <w:rFonts w:ascii="Times New Roman" w:hAnsi="Times New Roman" w:cs="Times New Roman"/>
                <w:color w:val="000000"/>
                <w:sz w:val="24"/>
                <w:szCs w:val="24"/>
                <w:lang w:val="ru-RU"/>
              </w:rPr>
              <w:t>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труда» в течение 2022/2023 учебного года:</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5112A8" w:rsidRPr="00475B44" w:rsidRDefault="00475B44">
      <w:pPr>
        <w:rPr>
          <w:sz w:val="0"/>
          <w:szCs w:val="0"/>
          <w:lang w:val="ru-RU"/>
        </w:rPr>
      </w:pPr>
      <w:r w:rsidRPr="00475B4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12A8" w:rsidRPr="00475B44">
        <w:trPr>
          <w:trHeight w:hRule="exact" w:val="285"/>
        </w:trPr>
        <w:tc>
          <w:tcPr>
            <w:tcW w:w="9654" w:type="dxa"/>
            <w:shd w:val="clear" w:color="000000" w:fill="FFFFFF"/>
            <w:tcMar>
              <w:left w:w="34" w:type="dxa"/>
              <w:right w:w="34" w:type="dxa"/>
            </w:tcMar>
          </w:tcPr>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5112A8" w:rsidRPr="00475B44">
        <w:trPr>
          <w:trHeight w:hRule="exact" w:val="1264"/>
        </w:trPr>
        <w:tc>
          <w:tcPr>
            <w:tcW w:w="9654" w:type="dxa"/>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b/>
                <w:color w:val="000000"/>
                <w:sz w:val="24"/>
                <w:szCs w:val="24"/>
                <w:lang w:val="ru-RU"/>
              </w:rPr>
              <w:t>1. Наименование дисциплины: К.М.03.02 «Психология труда».</w:t>
            </w:r>
          </w:p>
          <w:p w:rsidR="005112A8" w:rsidRPr="00475B44" w:rsidRDefault="00475B44">
            <w:pPr>
              <w:spacing w:after="0" w:line="240" w:lineRule="auto"/>
              <w:rPr>
                <w:sz w:val="24"/>
                <w:szCs w:val="24"/>
                <w:lang w:val="ru-RU"/>
              </w:rPr>
            </w:pPr>
            <w:r w:rsidRPr="00475B4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112A8" w:rsidRPr="00475B44">
        <w:trPr>
          <w:trHeight w:hRule="exact" w:val="3399"/>
        </w:trPr>
        <w:tc>
          <w:tcPr>
            <w:tcW w:w="9654" w:type="dxa"/>
            <w:shd w:val="clear" w:color="000000" w:fill="FFFFFF"/>
            <w:tcMar>
              <w:left w:w="34" w:type="dxa"/>
              <w:right w:w="34" w:type="dxa"/>
            </w:tcMar>
          </w:tcPr>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475B44">
              <w:rPr>
                <w:rFonts w:ascii="Times New Roman" w:hAnsi="Times New Roman" w:cs="Times New Roman"/>
                <w:color w:val="000000"/>
                <w:sz w:val="24"/>
                <w:szCs w:val="24"/>
                <w:lang w:val="ru-RU"/>
              </w:rPr>
              <w:t>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Процесс изучения дисциплины «Психология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112A8" w:rsidRPr="00475B4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b/>
                <w:color w:val="000000"/>
                <w:sz w:val="24"/>
                <w:szCs w:val="24"/>
                <w:lang w:val="ru-RU"/>
              </w:rPr>
              <w:t>Код компетенции: ПК-1</w:t>
            </w:r>
          </w:p>
          <w:p w:rsidR="005112A8" w:rsidRPr="00475B44" w:rsidRDefault="00475B44">
            <w:pPr>
              <w:spacing w:after="0" w:line="240" w:lineRule="auto"/>
              <w:rPr>
                <w:sz w:val="24"/>
                <w:szCs w:val="24"/>
                <w:lang w:val="ru-RU"/>
              </w:rPr>
            </w:pPr>
            <w:r w:rsidRPr="00475B44">
              <w:rPr>
                <w:rFonts w:ascii="Times New Roman" w:hAnsi="Times New Roman" w:cs="Times New Roman"/>
                <w:b/>
                <w:color w:val="000000"/>
                <w:sz w:val="24"/>
                <w:szCs w:val="24"/>
                <w:lang w:val="ru-RU"/>
              </w:rPr>
              <w:t>Способен разрабатывать систему оранизации труда</w:t>
            </w:r>
          </w:p>
        </w:tc>
      </w:tr>
      <w:tr w:rsidR="005112A8">
        <w:trPr>
          <w:trHeight w:hRule="exact" w:val="585"/>
        </w:trPr>
        <w:tc>
          <w:tcPr>
            <w:tcW w:w="9654" w:type="dxa"/>
            <w:shd w:val="clear" w:color="000000" w:fill="FFFFFF"/>
            <w:tcMar>
              <w:left w:w="34" w:type="dxa"/>
              <w:right w:w="34" w:type="dxa"/>
            </w:tcMar>
          </w:tcPr>
          <w:p w:rsidR="005112A8" w:rsidRPr="00475B44" w:rsidRDefault="005112A8">
            <w:pPr>
              <w:spacing w:after="0" w:line="240" w:lineRule="auto"/>
              <w:rPr>
                <w:sz w:val="24"/>
                <w:szCs w:val="24"/>
                <w:lang w:val="ru-RU"/>
              </w:rPr>
            </w:pPr>
          </w:p>
          <w:p w:rsidR="005112A8" w:rsidRDefault="00475B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112A8" w:rsidRPr="00475B4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ПК-1.4 знать основы социологии, психологии и психофизиологии</w:t>
            </w:r>
          </w:p>
        </w:tc>
      </w:tr>
      <w:tr w:rsidR="005112A8" w:rsidRPr="00475B4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ПК-1.25 уметь осуществлять комплексный анализ показателей качественного и количественного состояния трудовых ресурсов организации</w:t>
            </w:r>
          </w:p>
        </w:tc>
      </w:tr>
      <w:tr w:rsidR="005112A8" w:rsidRPr="00475B4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ПК-1.42 владеть навыками изучения психофизиологических особенностей и ограничений для различных видов работ (технологических процессов, функций, операций)</w:t>
            </w:r>
          </w:p>
        </w:tc>
      </w:tr>
      <w:tr w:rsidR="005112A8" w:rsidRPr="00475B44">
        <w:trPr>
          <w:trHeight w:hRule="exact" w:val="277"/>
        </w:trPr>
        <w:tc>
          <w:tcPr>
            <w:tcW w:w="9640" w:type="dxa"/>
          </w:tcPr>
          <w:p w:rsidR="005112A8" w:rsidRPr="00475B44" w:rsidRDefault="005112A8">
            <w:pPr>
              <w:rPr>
                <w:lang w:val="ru-RU"/>
              </w:rPr>
            </w:pPr>
          </w:p>
        </w:tc>
      </w:tr>
      <w:tr w:rsidR="005112A8" w:rsidRPr="00475B4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b/>
                <w:color w:val="000000"/>
                <w:sz w:val="24"/>
                <w:szCs w:val="24"/>
                <w:lang w:val="ru-RU"/>
              </w:rPr>
              <w:t>Код компетенции: ПК-2</w:t>
            </w:r>
          </w:p>
          <w:p w:rsidR="005112A8" w:rsidRPr="00475B44" w:rsidRDefault="00475B44">
            <w:pPr>
              <w:spacing w:after="0" w:line="240" w:lineRule="auto"/>
              <w:rPr>
                <w:sz w:val="24"/>
                <w:szCs w:val="24"/>
                <w:lang w:val="ru-RU"/>
              </w:rPr>
            </w:pPr>
            <w:r w:rsidRPr="00475B44">
              <w:rPr>
                <w:rFonts w:ascii="Times New Roman" w:hAnsi="Times New Roman" w:cs="Times New Roman"/>
                <w:b/>
                <w:color w:val="000000"/>
                <w:sz w:val="24"/>
                <w:szCs w:val="24"/>
                <w:lang w:val="ru-RU"/>
              </w:rPr>
              <w:t>Способен организовывать и проводить оценку персонала</w:t>
            </w:r>
          </w:p>
        </w:tc>
      </w:tr>
      <w:tr w:rsidR="005112A8">
        <w:trPr>
          <w:trHeight w:hRule="exact" w:val="585"/>
        </w:trPr>
        <w:tc>
          <w:tcPr>
            <w:tcW w:w="9654" w:type="dxa"/>
            <w:shd w:val="clear" w:color="000000" w:fill="FFFFFF"/>
            <w:tcMar>
              <w:left w:w="34" w:type="dxa"/>
              <w:right w:w="34" w:type="dxa"/>
            </w:tcMar>
          </w:tcPr>
          <w:p w:rsidR="005112A8" w:rsidRPr="00475B44" w:rsidRDefault="005112A8">
            <w:pPr>
              <w:spacing w:after="0" w:line="240" w:lineRule="auto"/>
              <w:rPr>
                <w:sz w:val="24"/>
                <w:szCs w:val="24"/>
                <w:lang w:val="ru-RU"/>
              </w:rPr>
            </w:pPr>
          </w:p>
          <w:p w:rsidR="005112A8" w:rsidRDefault="00475B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112A8" w:rsidRPr="00475B4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ПК-2.2 знать технологии и методы оценки личностных качеств и характеристик</w:t>
            </w:r>
          </w:p>
        </w:tc>
      </w:tr>
      <w:tr w:rsidR="005112A8" w:rsidRPr="00475B4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ПК-2.3 знать системы, методы и формы материального и нематериального стимулирования труда персонала</w:t>
            </w:r>
          </w:p>
        </w:tc>
      </w:tr>
      <w:tr w:rsidR="005112A8" w:rsidRPr="00475B4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ПК-2.6 знать основы общей и социальной психологии, социологии и психологии труда</w:t>
            </w:r>
          </w:p>
        </w:tc>
      </w:tr>
      <w:tr w:rsidR="005112A8" w:rsidRPr="00475B4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ПК-2.21 уметь определять мотивационные факторы проведения оценки персонала</w:t>
            </w:r>
          </w:p>
        </w:tc>
      </w:tr>
      <w:tr w:rsidR="005112A8" w:rsidRPr="00475B4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ПК-2.41 владеть навыками анализа результатов оценки персонала, подготовки рекомендаций руководству и персоналу</w:t>
            </w:r>
          </w:p>
        </w:tc>
      </w:tr>
      <w:tr w:rsidR="005112A8" w:rsidRPr="00475B44">
        <w:trPr>
          <w:trHeight w:hRule="exact" w:val="277"/>
        </w:trPr>
        <w:tc>
          <w:tcPr>
            <w:tcW w:w="9640" w:type="dxa"/>
          </w:tcPr>
          <w:p w:rsidR="005112A8" w:rsidRPr="00475B44" w:rsidRDefault="005112A8">
            <w:pPr>
              <w:rPr>
                <w:lang w:val="ru-RU"/>
              </w:rPr>
            </w:pPr>
          </w:p>
        </w:tc>
      </w:tr>
      <w:tr w:rsidR="005112A8" w:rsidRPr="00475B4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b/>
                <w:color w:val="000000"/>
                <w:sz w:val="24"/>
                <w:szCs w:val="24"/>
                <w:lang w:val="ru-RU"/>
              </w:rPr>
              <w:t>Код компетенции: ПК-3</w:t>
            </w:r>
          </w:p>
          <w:p w:rsidR="005112A8" w:rsidRPr="00475B44" w:rsidRDefault="00475B44">
            <w:pPr>
              <w:spacing w:after="0" w:line="240" w:lineRule="auto"/>
              <w:rPr>
                <w:sz w:val="24"/>
                <w:szCs w:val="24"/>
                <w:lang w:val="ru-RU"/>
              </w:rPr>
            </w:pPr>
            <w:r w:rsidRPr="00475B44">
              <w:rPr>
                <w:rFonts w:ascii="Times New Roman" w:hAnsi="Times New Roman" w:cs="Times New Roman"/>
                <w:b/>
                <w:color w:val="000000"/>
                <w:sz w:val="24"/>
                <w:szCs w:val="24"/>
                <w:lang w:val="ru-RU"/>
              </w:rPr>
              <w:t>Способен осуществлять организацию обучения персонала</w:t>
            </w:r>
          </w:p>
        </w:tc>
      </w:tr>
      <w:tr w:rsidR="005112A8">
        <w:trPr>
          <w:trHeight w:hRule="exact" w:val="585"/>
        </w:trPr>
        <w:tc>
          <w:tcPr>
            <w:tcW w:w="9654" w:type="dxa"/>
            <w:shd w:val="clear" w:color="000000" w:fill="FFFFFF"/>
            <w:tcMar>
              <w:left w:w="34" w:type="dxa"/>
              <w:right w:w="34" w:type="dxa"/>
            </w:tcMar>
          </w:tcPr>
          <w:p w:rsidR="005112A8" w:rsidRPr="00475B44" w:rsidRDefault="005112A8">
            <w:pPr>
              <w:spacing w:after="0" w:line="240" w:lineRule="auto"/>
              <w:rPr>
                <w:sz w:val="24"/>
                <w:szCs w:val="24"/>
                <w:lang w:val="ru-RU"/>
              </w:rPr>
            </w:pPr>
          </w:p>
          <w:p w:rsidR="005112A8" w:rsidRDefault="00475B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112A8" w:rsidRPr="00475B4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ПК-3.4 знать системы, методы и формы материального и нематериального стимулирования труда персонала</w:t>
            </w:r>
          </w:p>
        </w:tc>
      </w:tr>
      <w:tr w:rsidR="005112A8" w:rsidRPr="00475B4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ПК-3.9 знать основы общей и социальной психологии, социологии и психологии труда</w:t>
            </w:r>
          </w:p>
        </w:tc>
      </w:tr>
      <w:tr w:rsidR="005112A8" w:rsidRPr="00475B4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ПК-3.29 уметь применить системы, методы и формы материального и нематериального стимулирования труда персонала</w:t>
            </w:r>
          </w:p>
        </w:tc>
      </w:tr>
      <w:tr w:rsidR="005112A8" w:rsidRPr="00475B4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ПК-3.32 уметь применить принципы общей и социальной психологии, социологии и психологии труда в профессиональной деятельности</w:t>
            </w:r>
          </w:p>
        </w:tc>
      </w:tr>
      <w:tr w:rsidR="005112A8" w:rsidRPr="00475B4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ПК-3.39 владеть навыками применения системы, методов и форм материального и нематериального стимулирования труда персонала</w:t>
            </w:r>
          </w:p>
        </w:tc>
      </w:tr>
    </w:tbl>
    <w:p w:rsidR="005112A8" w:rsidRPr="00475B44" w:rsidRDefault="00475B44">
      <w:pPr>
        <w:rPr>
          <w:sz w:val="0"/>
          <w:szCs w:val="0"/>
          <w:lang w:val="ru-RU"/>
        </w:rPr>
      </w:pPr>
      <w:r w:rsidRPr="00475B4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112A8" w:rsidRPr="00475B44">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lastRenderedPageBreak/>
              <w:t>ПК-3.43 владеть навыками применения принципов общей и социальной психологии, социологии и психологии труда в профессиональной деятельности</w:t>
            </w:r>
          </w:p>
        </w:tc>
      </w:tr>
      <w:tr w:rsidR="005112A8" w:rsidRPr="00475B44">
        <w:trPr>
          <w:trHeight w:hRule="exact" w:val="416"/>
        </w:trPr>
        <w:tc>
          <w:tcPr>
            <w:tcW w:w="3970" w:type="dxa"/>
          </w:tcPr>
          <w:p w:rsidR="005112A8" w:rsidRPr="00475B44" w:rsidRDefault="005112A8">
            <w:pPr>
              <w:rPr>
                <w:lang w:val="ru-RU"/>
              </w:rPr>
            </w:pPr>
          </w:p>
        </w:tc>
        <w:tc>
          <w:tcPr>
            <w:tcW w:w="1702" w:type="dxa"/>
          </w:tcPr>
          <w:p w:rsidR="005112A8" w:rsidRPr="00475B44" w:rsidRDefault="005112A8">
            <w:pPr>
              <w:rPr>
                <w:lang w:val="ru-RU"/>
              </w:rPr>
            </w:pPr>
          </w:p>
        </w:tc>
        <w:tc>
          <w:tcPr>
            <w:tcW w:w="1702" w:type="dxa"/>
          </w:tcPr>
          <w:p w:rsidR="005112A8" w:rsidRPr="00475B44" w:rsidRDefault="005112A8">
            <w:pPr>
              <w:rPr>
                <w:lang w:val="ru-RU"/>
              </w:rPr>
            </w:pPr>
          </w:p>
        </w:tc>
        <w:tc>
          <w:tcPr>
            <w:tcW w:w="426" w:type="dxa"/>
          </w:tcPr>
          <w:p w:rsidR="005112A8" w:rsidRPr="00475B44" w:rsidRDefault="005112A8">
            <w:pPr>
              <w:rPr>
                <w:lang w:val="ru-RU"/>
              </w:rPr>
            </w:pPr>
          </w:p>
        </w:tc>
        <w:tc>
          <w:tcPr>
            <w:tcW w:w="852" w:type="dxa"/>
          </w:tcPr>
          <w:p w:rsidR="005112A8" w:rsidRPr="00475B44" w:rsidRDefault="005112A8">
            <w:pPr>
              <w:rPr>
                <w:lang w:val="ru-RU"/>
              </w:rPr>
            </w:pPr>
          </w:p>
        </w:tc>
        <w:tc>
          <w:tcPr>
            <w:tcW w:w="993" w:type="dxa"/>
          </w:tcPr>
          <w:p w:rsidR="005112A8" w:rsidRPr="00475B44" w:rsidRDefault="005112A8">
            <w:pPr>
              <w:rPr>
                <w:lang w:val="ru-RU"/>
              </w:rPr>
            </w:pPr>
          </w:p>
        </w:tc>
      </w:tr>
      <w:tr w:rsidR="005112A8" w:rsidRPr="00475B44">
        <w:trPr>
          <w:trHeight w:hRule="exact" w:val="304"/>
        </w:trPr>
        <w:tc>
          <w:tcPr>
            <w:tcW w:w="9654" w:type="dxa"/>
            <w:gridSpan w:val="6"/>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112A8" w:rsidRPr="00475B44">
        <w:trPr>
          <w:trHeight w:hRule="exact" w:val="1505"/>
        </w:trPr>
        <w:tc>
          <w:tcPr>
            <w:tcW w:w="9654" w:type="dxa"/>
            <w:gridSpan w:val="6"/>
            <w:shd w:val="clear" w:color="000000" w:fill="FFFFFF"/>
            <w:tcMar>
              <w:left w:w="34" w:type="dxa"/>
              <w:right w:w="34" w:type="dxa"/>
            </w:tcMar>
          </w:tcPr>
          <w:p w:rsidR="005112A8" w:rsidRPr="00475B44" w:rsidRDefault="005112A8">
            <w:pPr>
              <w:spacing w:after="0" w:line="240" w:lineRule="auto"/>
              <w:jc w:val="both"/>
              <w:rPr>
                <w:sz w:val="24"/>
                <w:szCs w:val="24"/>
                <w:lang w:val="ru-RU"/>
              </w:rPr>
            </w:pP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Дисциплина К.М.03.02 «Психология труда»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5112A8" w:rsidRPr="00475B4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12A8" w:rsidRDefault="00475B4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12A8" w:rsidRPr="00475B44" w:rsidRDefault="00475B44">
            <w:pPr>
              <w:spacing w:after="0" w:line="240" w:lineRule="auto"/>
              <w:jc w:val="center"/>
              <w:rPr>
                <w:sz w:val="24"/>
                <w:szCs w:val="24"/>
                <w:lang w:val="ru-RU"/>
              </w:rPr>
            </w:pPr>
            <w:r w:rsidRPr="00475B44">
              <w:rPr>
                <w:rFonts w:ascii="Times New Roman" w:hAnsi="Times New Roman" w:cs="Times New Roman"/>
                <w:color w:val="000000"/>
                <w:sz w:val="24"/>
                <w:szCs w:val="24"/>
                <w:lang w:val="ru-RU"/>
              </w:rPr>
              <w:t>Коды</w:t>
            </w:r>
          </w:p>
          <w:p w:rsidR="005112A8" w:rsidRPr="00475B44" w:rsidRDefault="00475B44">
            <w:pPr>
              <w:spacing w:after="0" w:line="240" w:lineRule="auto"/>
              <w:jc w:val="center"/>
              <w:rPr>
                <w:sz w:val="24"/>
                <w:szCs w:val="24"/>
                <w:lang w:val="ru-RU"/>
              </w:rPr>
            </w:pPr>
            <w:r w:rsidRPr="00475B44">
              <w:rPr>
                <w:rFonts w:ascii="Times New Roman" w:hAnsi="Times New Roman" w:cs="Times New Roman"/>
                <w:color w:val="000000"/>
                <w:sz w:val="24"/>
                <w:szCs w:val="24"/>
                <w:lang w:val="ru-RU"/>
              </w:rPr>
              <w:t>форми-</w:t>
            </w:r>
          </w:p>
          <w:p w:rsidR="005112A8" w:rsidRPr="00475B44" w:rsidRDefault="00475B44">
            <w:pPr>
              <w:spacing w:after="0" w:line="240" w:lineRule="auto"/>
              <w:jc w:val="center"/>
              <w:rPr>
                <w:sz w:val="24"/>
                <w:szCs w:val="24"/>
                <w:lang w:val="ru-RU"/>
              </w:rPr>
            </w:pPr>
            <w:r w:rsidRPr="00475B44">
              <w:rPr>
                <w:rFonts w:ascii="Times New Roman" w:hAnsi="Times New Roman" w:cs="Times New Roman"/>
                <w:color w:val="000000"/>
                <w:sz w:val="24"/>
                <w:szCs w:val="24"/>
                <w:lang w:val="ru-RU"/>
              </w:rPr>
              <w:t>руемых</w:t>
            </w:r>
          </w:p>
          <w:p w:rsidR="005112A8" w:rsidRPr="00475B44" w:rsidRDefault="00475B44">
            <w:pPr>
              <w:spacing w:after="0" w:line="240" w:lineRule="auto"/>
              <w:jc w:val="center"/>
              <w:rPr>
                <w:sz w:val="24"/>
                <w:szCs w:val="24"/>
                <w:lang w:val="ru-RU"/>
              </w:rPr>
            </w:pPr>
            <w:r w:rsidRPr="00475B44">
              <w:rPr>
                <w:rFonts w:ascii="Times New Roman" w:hAnsi="Times New Roman" w:cs="Times New Roman"/>
                <w:color w:val="000000"/>
                <w:sz w:val="24"/>
                <w:szCs w:val="24"/>
                <w:lang w:val="ru-RU"/>
              </w:rPr>
              <w:t>компе-</w:t>
            </w:r>
          </w:p>
          <w:p w:rsidR="005112A8" w:rsidRPr="00475B44" w:rsidRDefault="00475B44">
            <w:pPr>
              <w:spacing w:after="0" w:line="240" w:lineRule="auto"/>
              <w:jc w:val="center"/>
              <w:rPr>
                <w:sz w:val="24"/>
                <w:szCs w:val="24"/>
                <w:lang w:val="ru-RU"/>
              </w:rPr>
            </w:pPr>
            <w:r w:rsidRPr="00475B44">
              <w:rPr>
                <w:rFonts w:ascii="Times New Roman" w:hAnsi="Times New Roman" w:cs="Times New Roman"/>
                <w:color w:val="000000"/>
                <w:sz w:val="24"/>
                <w:szCs w:val="24"/>
                <w:lang w:val="ru-RU"/>
              </w:rPr>
              <w:t>тенций</w:t>
            </w:r>
          </w:p>
        </w:tc>
      </w:tr>
      <w:tr w:rsidR="005112A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12A8" w:rsidRDefault="00475B4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12A8" w:rsidRDefault="005112A8"/>
        </w:tc>
      </w:tr>
      <w:tr w:rsidR="005112A8" w:rsidRPr="00475B4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12A8" w:rsidRPr="00475B44" w:rsidRDefault="00475B44">
            <w:pPr>
              <w:spacing w:after="0" w:line="240" w:lineRule="auto"/>
              <w:jc w:val="center"/>
              <w:rPr>
                <w:sz w:val="24"/>
                <w:szCs w:val="24"/>
                <w:lang w:val="ru-RU"/>
              </w:rPr>
            </w:pPr>
            <w:r w:rsidRPr="00475B4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12A8" w:rsidRPr="00475B44" w:rsidRDefault="00475B44">
            <w:pPr>
              <w:spacing w:after="0" w:line="240" w:lineRule="auto"/>
              <w:jc w:val="center"/>
              <w:rPr>
                <w:sz w:val="24"/>
                <w:szCs w:val="24"/>
                <w:lang w:val="ru-RU"/>
              </w:rPr>
            </w:pPr>
            <w:r w:rsidRPr="00475B4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12A8" w:rsidRPr="00475B44" w:rsidRDefault="005112A8">
            <w:pPr>
              <w:rPr>
                <w:lang w:val="ru-RU"/>
              </w:rPr>
            </w:pPr>
          </w:p>
        </w:tc>
      </w:tr>
      <w:tr w:rsidR="005112A8">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12A8" w:rsidRPr="00475B44" w:rsidRDefault="00475B44">
            <w:pPr>
              <w:spacing w:after="0" w:line="240" w:lineRule="auto"/>
              <w:jc w:val="center"/>
              <w:rPr>
                <w:lang w:val="ru-RU"/>
              </w:rPr>
            </w:pPr>
            <w:r w:rsidRPr="00475B44">
              <w:rPr>
                <w:rFonts w:ascii="Times New Roman" w:hAnsi="Times New Roman" w:cs="Times New Roman"/>
                <w:color w:val="000000"/>
                <w:lang w:val="ru-RU"/>
              </w:rPr>
              <w:t>Организация добровольческой (волонтерской) деятельности и взаимодействие с социально ориентированными НКО</w:t>
            </w:r>
          </w:p>
          <w:p w:rsidR="005112A8" w:rsidRPr="00475B44" w:rsidRDefault="00475B44">
            <w:pPr>
              <w:spacing w:after="0" w:line="240" w:lineRule="auto"/>
              <w:jc w:val="center"/>
              <w:rPr>
                <w:lang w:val="ru-RU"/>
              </w:rPr>
            </w:pPr>
            <w:r w:rsidRPr="00475B44">
              <w:rPr>
                <w:rFonts w:ascii="Times New Roman" w:hAnsi="Times New Roman" w:cs="Times New Roman"/>
                <w:color w:val="000000"/>
                <w:lang w:val="ru-RU"/>
              </w:rPr>
              <w:t>Этика профессиональной деятельности психолога</w:t>
            </w:r>
          </w:p>
          <w:p w:rsidR="005112A8" w:rsidRPr="00475B44" w:rsidRDefault="005112A8">
            <w:pPr>
              <w:spacing w:after="0" w:line="240" w:lineRule="auto"/>
              <w:jc w:val="center"/>
              <w:rPr>
                <w:lang w:val="ru-RU"/>
              </w:rPr>
            </w:pPr>
          </w:p>
          <w:p w:rsidR="005112A8" w:rsidRPr="00475B44" w:rsidRDefault="00475B44">
            <w:pPr>
              <w:spacing w:after="0" w:line="240" w:lineRule="auto"/>
              <w:jc w:val="center"/>
              <w:rPr>
                <w:lang w:val="ru-RU"/>
              </w:rPr>
            </w:pPr>
            <w:r w:rsidRPr="00475B44">
              <w:rPr>
                <w:rFonts w:ascii="Times New Roman" w:hAnsi="Times New Roman" w:cs="Times New Roman"/>
                <w:color w:val="000000"/>
                <w:lang w:val="ru-RU"/>
              </w:rPr>
              <w:t>Организация добровольческой (волонтерской) деятельности и взаимодействие с социально ориентированными НКО</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12A8" w:rsidRPr="00475B44" w:rsidRDefault="00475B44">
            <w:pPr>
              <w:spacing w:after="0" w:line="240" w:lineRule="auto"/>
              <w:jc w:val="center"/>
              <w:rPr>
                <w:lang w:val="ru-RU"/>
              </w:rPr>
            </w:pPr>
            <w:r w:rsidRPr="00475B44">
              <w:rPr>
                <w:rFonts w:ascii="Times New Roman" w:hAnsi="Times New Roman" w:cs="Times New Roman"/>
                <w:color w:val="000000"/>
                <w:lang w:val="ru-RU"/>
              </w:rPr>
              <w:t>Подготовка к процедуре защиты и защита выпускной квалификационной работы</w:t>
            </w:r>
          </w:p>
          <w:p w:rsidR="005112A8" w:rsidRPr="00475B44" w:rsidRDefault="005112A8">
            <w:pPr>
              <w:spacing w:after="0" w:line="240" w:lineRule="auto"/>
              <w:jc w:val="center"/>
              <w:rPr>
                <w:lang w:val="ru-RU"/>
              </w:rPr>
            </w:pPr>
          </w:p>
          <w:p w:rsidR="005112A8" w:rsidRPr="00475B44" w:rsidRDefault="00475B44">
            <w:pPr>
              <w:spacing w:after="0" w:line="240" w:lineRule="auto"/>
              <w:jc w:val="center"/>
              <w:rPr>
                <w:lang w:val="ru-RU"/>
              </w:rPr>
            </w:pPr>
            <w:r w:rsidRPr="00475B44">
              <w:rPr>
                <w:rFonts w:ascii="Times New Roman" w:hAnsi="Times New Roman" w:cs="Times New Roman"/>
                <w:color w:val="000000"/>
                <w:lang w:val="ru-RU"/>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12A8" w:rsidRDefault="00475B44">
            <w:pPr>
              <w:spacing w:after="0" w:line="240" w:lineRule="auto"/>
              <w:jc w:val="center"/>
              <w:rPr>
                <w:sz w:val="24"/>
                <w:szCs w:val="24"/>
              </w:rPr>
            </w:pPr>
            <w:r>
              <w:rPr>
                <w:rFonts w:ascii="Times New Roman" w:hAnsi="Times New Roman" w:cs="Times New Roman"/>
                <w:color w:val="000000"/>
                <w:sz w:val="24"/>
                <w:szCs w:val="24"/>
              </w:rPr>
              <w:t>ПК-3, ПК-1, ПК-2</w:t>
            </w:r>
          </w:p>
        </w:tc>
      </w:tr>
      <w:tr w:rsidR="005112A8" w:rsidRPr="00475B44">
        <w:trPr>
          <w:trHeight w:hRule="exact" w:val="1264"/>
        </w:trPr>
        <w:tc>
          <w:tcPr>
            <w:tcW w:w="9654" w:type="dxa"/>
            <w:gridSpan w:val="6"/>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112A8">
        <w:trPr>
          <w:trHeight w:hRule="exact" w:val="723"/>
        </w:trPr>
        <w:tc>
          <w:tcPr>
            <w:tcW w:w="9654" w:type="dxa"/>
            <w:gridSpan w:val="6"/>
            <w:shd w:val="clear" w:color="000000" w:fill="FFFFFF"/>
            <w:tcMar>
              <w:left w:w="34" w:type="dxa"/>
              <w:right w:w="34" w:type="dxa"/>
            </w:tcMar>
          </w:tcPr>
          <w:p w:rsidR="005112A8" w:rsidRPr="00475B44" w:rsidRDefault="00475B44">
            <w:pPr>
              <w:spacing w:after="0" w:line="240" w:lineRule="auto"/>
              <w:jc w:val="center"/>
              <w:rPr>
                <w:sz w:val="24"/>
                <w:szCs w:val="24"/>
                <w:lang w:val="ru-RU"/>
              </w:rPr>
            </w:pPr>
            <w:r w:rsidRPr="00475B4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5112A8" w:rsidRDefault="00475B44">
            <w:pPr>
              <w:spacing w:after="0" w:line="240" w:lineRule="auto"/>
              <w:jc w:val="center"/>
              <w:rPr>
                <w:sz w:val="24"/>
                <w:szCs w:val="24"/>
              </w:rPr>
            </w:pPr>
            <w:r>
              <w:rPr>
                <w:rFonts w:ascii="Times New Roman" w:hAnsi="Times New Roman" w:cs="Times New Roman"/>
                <w:color w:val="000000"/>
                <w:sz w:val="24"/>
                <w:szCs w:val="24"/>
              </w:rPr>
              <w:t>Из них:</w:t>
            </w:r>
          </w:p>
        </w:tc>
      </w:tr>
      <w:tr w:rsidR="005112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54</w:t>
            </w:r>
          </w:p>
        </w:tc>
      </w:tr>
      <w:tr w:rsidR="005112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18</w:t>
            </w:r>
          </w:p>
        </w:tc>
      </w:tr>
      <w:tr w:rsidR="005112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0</w:t>
            </w:r>
          </w:p>
        </w:tc>
      </w:tr>
      <w:tr w:rsidR="005112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18</w:t>
            </w:r>
          </w:p>
        </w:tc>
      </w:tr>
      <w:tr w:rsidR="005112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18</w:t>
            </w:r>
          </w:p>
        </w:tc>
      </w:tr>
      <w:tr w:rsidR="005112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54</w:t>
            </w:r>
          </w:p>
        </w:tc>
      </w:tr>
      <w:tr w:rsidR="005112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0</w:t>
            </w:r>
          </w:p>
        </w:tc>
      </w:tr>
      <w:tr w:rsidR="005112A8">
        <w:trPr>
          <w:trHeight w:hRule="exact" w:val="416"/>
        </w:trPr>
        <w:tc>
          <w:tcPr>
            <w:tcW w:w="3970" w:type="dxa"/>
          </w:tcPr>
          <w:p w:rsidR="005112A8" w:rsidRDefault="005112A8"/>
        </w:tc>
        <w:tc>
          <w:tcPr>
            <w:tcW w:w="1702" w:type="dxa"/>
          </w:tcPr>
          <w:p w:rsidR="005112A8" w:rsidRDefault="005112A8"/>
        </w:tc>
        <w:tc>
          <w:tcPr>
            <w:tcW w:w="1702" w:type="dxa"/>
          </w:tcPr>
          <w:p w:rsidR="005112A8" w:rsidRDefault="005112A8"/>
        </w:tc>
        <w:tc>
          <w:tcPr>
            <w:tcW w:w="426" w:type="dxa"/>
          </w:tcPr>
          <w:p w:rsidR="005112A8" w:rsidRDefault="005112A8"/>
        </w:tc>
        <w:tc>
          <w:tcPr>
            <w:tcW w:w="852" w:type="dxa"/>
          </w:tcPr>
          <w:p w:rsidR="005112A8" w:rsidRDefault="005112A8"/>
        </w:tc>
        <w:tc>
          <w:tcPr>
            <w:tcW w:w="993" w:type="dxa"/>
          </w:tcPr>
          <w:p w:rsidR="005112A8" w:rsidRDefault="005112A8"/>
        </w:tc>
      </w:tr>
      <w:tr w:rsidR="005112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зачеты 5</w:t>
            </w:r>
          </w:p>
        </w:tc>
      </w:tr>
      <w:tr w:rsidR="005112A8">
        <w:trPr>
          <w:trHeight w:hRule="exact" w:val="277"/>
        </w:trPr>
        <w:tc>
          <w:tcPr>
            <w:tcW w:w="3970" w:type="dxa"/>
          </w:tcPr>
          <w:p w:rsidR="005112A8" w:rsidRDefault="005112A8"/>
        </w:tc>
        <w:tc>
          <w:tcPr>
            <w:tcW w:w="1702" w:type="dxa"/>
          </w:tcPr>
          <w:p w:rsidR="005112A8" w:rsidRDefault="005112A8"/>
        </w:tc>
        <w:tc>
          <w:tcPr>
            <w:tcW w:w="1702" w:type="dxa"/>
          </w:tcPr>
          <w:p w:rsidR="005112A8" w:rsidRDefault="005112A8"/>
        </w:tc>
        <w:tc>
          <w:tcPr>
            <w:tcW w:w="426" w:type="dxa"/>
          </w:tcPr>
          <w:p w:rsidR="005112A8" w:rsidRDefault="005112A8"/>
        </w:tc>
        <w:tc>
          <w:tcPr>
            <w:tcW w:w="852" w:type="dxa"/>
          </w:tcPr>
          <w:p w:rsidR="005112A8" w:rsidRDefault="005112A8"/>
        </w:tc>
        <w:tc>
          <w:tcPr>
            <w:tcW w:w="993" w:type="dxa"/>
          </w:tcPr>
          <w:p w:rsidR="005112A8" w:rsidRDefault="005112A8"/>
        </w:tc>
      </w:tr>
      <w:tr w:rsidR="005112A8">
        <w:trPr>
          <w:trHeight w:hRule="exact" w:val="1666"/>
        </w:trPr>
        <w:tc>
          <w:tcPr>
            <w:tcW w:w="9654" w:type="dxa"/>
            <w:gridSpan w:val="6"/>
            <w:shd w:val="clear" w:color="000000" w:fill="FFFFFF"/>
            <w:tcMar>
              <w:left w:w="34" w:type="dxa"/>
              <w:right w:w="34" w:type="dxa"/>
            </w:tcMar>
          </w:tcPr>
          <w:p w:rsidR="005112A8" w:rsidRPr="00475B44" w:rsidRDefault="005112A8">
            <w:pPr>
              <w:spacing w:after="0" w:line="240" w:lineRule="auto"/>
              <w:jc w:val="center"/>
              <w:rPr>
                <w:sz w:val="24"/>
                <w:szCs w:val="24"/>
                <w:lang w:val="ru-RU"/>
              </w:rPr>
            </w:pPr>
          </w:p>
          <w:p w:rsidR="005112A8" w:rsidRPr="00475B44" w:rsidRDefault="00475B44">
            <w:pPr>
              <w:spacing w:after="0" w:line="240" w:lineRule="auto"/>
              <w:jc w:val="center"/>
              <w:rPr>
                <w:sz w:val="24"/>
                <w:szCs w:val="24"/>
                <w:lang w:val="ru-RU"/>
              </w:rPr>
            </w:pPr>
            <w:r w:rsidRPr="00475B4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112A8" w:rsidRPr="00475B44" w:rsidRDefault="005112A8">
            <w:pPr>
              <w:spacing w:after="0" w:line="240" w:lineRule="auto"/>
              <w:jc w:val="center"/>
              <w:rPr>
                <w:sz w:val="24"/>
                <w:szCs w:val="24"/>
                <w:lang w:val="ru-RU"/>
              </w:rPr>
            </w:pPr>
          </w:p>
          <w:p w:rsidR="005112A8" w:rsidRDefault="00475B4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112A8">
        <w:trPr>
          <w:trHeight w:hRule="exact" w:val="416"/>
        </w:trPr>
        <w:tc>
          <w:tcPr>
            <w:tcW w:w="3970" w:type="dxa"/>
          </w:tcPr>
          <w:p w:rsidR="005112A8" w:rsidRDefault="005112A8"/>
        </w:tc>
        <w:tc>
          <w:tcPr>
            <w:tcW w:w="1702" w:type="dxa"/>
          </w:tcPr>
          <w:p w:rsidR="005112A8" w:rsidRDefault="005112A8"/>
        </w:tc>
        <w:tc>
          <w:tcPr>
            <w:tcW w:w="1702" w:type="dxa"/>
          </w:tcPr>
          <w:p w:rsidR="005112A8" w:rsidRDefault="005112A8"/>
        </w:tc>
        <w:tc>
          <w:tcPr>
            <w:tcW w:w="426" w:type="dxa"/>
          </w:tcPr>
          <w:p w:rsidR="005112A8" w:rsidRDefault="005112A8"/>
        </w:tc>
        <w:tc>
          <w:tcPr>
            <w:tcW w:w="852" w:type="dxa"/>
          </w:tcPr>
          <w:p w:rsidR="005112A8" w:rsidRDefault="005112A8"/>
        </w:tc>
        <w:tc>
          <w:tcPr>
            <w:tcW w:w="993" w:type="dxa"/>
          </w:tcPr>
          <w:p w:rsidR="005112A8" w:rsidRDefault="005112A8"/>
        </w:tc>
      </w:tr>
      <w:tr w:rsidR="005112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12A8" w:rsidRDefault="00475B4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12A8" w:rsidRDefault="00475B4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12A8" w:rsidRDefault="00475B4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12A8" w:rsidRDefault="00475B44">
            <w:pPr>
              <w:spacing w:after="0" w:line="240" w:lineRule="auto"/>
              <w:jc w:val="center"/>
              <w:rPr>
                <w:sz w:val="24"/>
                <w:szCs w:val="24"/>
              </w:rPr>
            </w:pPr>
            <w:r>
              <w:rPr>
                <w:rFonts w:ascii="Times New Roman" w:hAnsi="Times New Roman" w:cs="Times New Roman"/>
                <w:color w:val="000000"/>
                <w:sz w:val="24"/>
                <w:szCs w:val="24"/>
              </w:rPr>
              <w:t>Часов</w:t>
            </w:r>
          </w:p>
        </w:tc>
      </w:tr>
      <w:tr w:rsidR="005112A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12A8" w:rsidRDefault="005112A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12A8" w:rsidRDefault="005112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12A8" w:rsidRDefault="005112A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12A8" w:rsidRDefault="005112A8"/>
        </w:tc>
      </w:tr>
    </w:tbl>
    <w:p w:rsidR="005112A8" w:rsidRDefault="00475B4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112A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lastRenderedPageBreak/>
              <w:t>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2</w:t>
            </w:r>
          </w:p>
        </w:tc>
      </w:tr>
      <w:tr w:rsidR="005112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Тема № 2. Труд как вид деятельности. История психологии труда. 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2</w:t>
            </w:r>
          </w:p>
        </w:tc>
      </w:tr>
      <w:tr w:rsidR="005112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rPr>
                <w:sz w:val="24"/>
                <w:szCs w:val="24"/>
              </w:rPr>
            </w:pPr>
            <w:r>
              <w:rPr>
                <w:rFonts w:ascii="Times New Roman" w:hAnsi="Times New Roman" w:cs="Times New Roman"/>
                <w:color w:val="000000"/>
                <w:sz w:val="24"/>
                <w:szCs w:val="24"/>
              </w:rPr>
              <w:t>Тема № 3. 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2</w:t>
            </w:r>
          </w:p>
        </w:tc>
      </w:tr>
      <w:tr w:rsidR="005112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Тема № 4. 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2</w:t>
            </w:r>
          </w:p>
        </w:tc>
      </w:tr>
      <w:tr w:rsidR="005112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Тема № 5. Психология профессиональной подготовки и переподготовки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2</w:t>
            </w:r>
          </w:p>
        </w:tc>
      </w:tr>
      <w:tr w:rsidR="005112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Тема № 6. 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2</w:t>
            </w:r>
          </w:p>
        </w:tc>
      </w:tr>
      <w:tr w:rsidR="005112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Тема № 7. 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4</w:t>
            </w:r>
          </w:p>
        </w:tc>
      </w:tr>
      <w:tr w:rsidR="005112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rPr>
                <w:sz w:val="24"/>
                <w:szCs w:val="24"/>
              </w:rPr>
            </w:pPr>
            <w:r w:rsidRPr="00475B44">
              <w:rPr>
                <w:rFonts w:ascii="Times New Roman" w:hAnsi="Times New Roman" w:cs="Times New Roman"/>
                <w:color w:val="000000"/>
                <w:sz w:val="24"/>
                <w:szCs w:val="24"/>
                <w:lang w:val="ru-RU"/>
              </w:rPr>
              <w:t xml:space="preserve">Тема № 8. Психология группового субъекта труда. </w:t>
            </w:r>
            <w:r>
              <w:rPr>
                <w:rFonts w:ascii="Times New Roman" w:hAnsi="Times New Roman" w:cs="Times New Roman"/>
                <w:color w:val="000000"/>
                <w:sz w:val="24"/>
                <w:szCs w:val="24"/>
              </w:rPr>
              <w:t>Психология безопасности труд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2</w:t>
            </w:r>
          </w:p>
        </w:tc>
      </w:tr>
      <w:tr w:rsidR="005112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Психология группового субъекта труда. Психология безопасности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6</w:t>
            </w:r>
          </w:p>
        </w:tc>
      </w:tr>
      <w:tr w:rsidR="005112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6</w:t>
            </w:r>
          </w:p>
        </w:tc>
      </w:tr>
      <w:tr w:rsidR="005112A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rPr>
                <w:sz w:val="24"/>
                <w:szCs w:val="24"/>
              </w:rPr>
            </w:pPr>
            <w:r>
              <w:rPr>
                <w:rFonts w:ascii="Times New Roman" w:hAnsi="Times New Roman" w:cs="Times New Roman"/>
                <w:color w:val="000000"/>
                <w:sz w:val="24"/>
                <w:szCs w:val="24"/>
              </w:rPr>
              <w:t>Психология</w:t>
            </w:r>
          </w:p>
          <w:p w:rsidR="005112A8" w:rsidRDefault="00475B44">
            <w:pPr>
              <w:spacing w:after="0" w:line="240" w:lineRule="auto"/>
              <w:rPr>
                <w:sz w:val="24"/>
                <w:szCs w:val="24"/>
              </w:rPr>
            </w:pPr>
            <w:r>
              <w:rPr>
                <w:rFonts w:ascii="Times New Roman" w:hAnsi="Times New Roman" w:cs="Times New Roman"/>
                <w:color w:val="000000"/>
                <w:sz w:val="24"/>
                <w:szCs w:val="24"/>
              </w:rPr>
              <w:t>труда в</w:t>
            </w:r>
          </w:p>
          <w:p w:rsidR="005112A8" w:rsidRDefault="00475B44">
            <w:pPr>
              <w:spacing w:after="0" w:line="240" w:lineRule="auto"/>
              <w:rPr>
                <w:sz w:val="24"/>
                <w:szCs w:val="24"/>
              </w:rPr>
            </w:pPr>
            <w:r>
              <w:rPr>
                <w:rFonts w:ascii="Times New Roman" w:hAnsi="Times New Roman" w:cs="Times New Roman"/>
                <w:color w:val="000000"/>
                <w:sz w:val="24"/>
                <w:szCs w:val="24"/>
              </w:rPr>
              <w:t>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6</w:t>
            </w:r>
          </w:p>
        </w:tc>
      </w:tr>
      <w:tr w:rsidR="005112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5112A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54</w:t>
            </w:r>
          </w:p>
        </w:tc>
      </w:tr>
      <w:tr w:rsidR="005112A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2</w:t>
            </w:r>
          </w:p>
        </w:tc>
      </w:tr>
      <w:tr w:rsidR="005112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rPr>
                <w:sz w:val="24"/>
                <w:szCs w:val="24"/>
              </w:rPr>
            </w:pPr>
            <w:r w:rsidRPr="00475B44">
              <w:rPr>
                <w:rFonts w:ascii="Times New Roman" w:hAnsi="Times New Roman" w:cs="Times New Roman"/>
                <w:color w:val="000000"/>
                <w:sz w:val="24"/>
                <w:szCs w:val="24"/>
                <w:lang w:val="ru-RU"/>
              </w:rPr>
              <w:t xml:space="preserve">Труд как вид деятельности. История психологии труда. </w:t>
            </w:r>
            <w:r>
              <w:rPr>
                <w:rFonts w:ascii="Times New Roman" w:hAnsi="Times New Roman" w:cs="Times New Roman"/>
                <w:color w:val="000000"/>
                <w:sz w:val="24"/>
                <w:szCs w:val="24"/>
              </w:rPr>
              <w:t>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2</w:t>
            </w:r>
          </w:p>
        </w:tc>
      </w:tr>
      <w:tr w:rsidR="005112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rPr>
                <w:sz w:val="24"/>
                <w:szCs w:val="24"/>
              </w:rPr>
            </w:pPr>
            <w:r>
              <w:rPr>
                <w:rFonts w:ascii="Times New Roman" w:hAnsi="Times New Roman" w:cs="Times New Roman"/>
                <w:color w:val="000000"/>
                <w:sz w:val="24"/>
                <w:szCs w:val="24"/>
              </w:rPr>
              <w:t>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4</w:t>
            </w:r>
          </w:p>
        </w:tc>
      </w:tr>
      <w:tr w:rsidR="005112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2</w:t>
            </w:r>
          </w:p>
        </w:tc>
      </w:tr>
      <w:tr w:rsidR="005112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4</w:t>
            </w:r>
          </w:p>
        </w:tc>
      </w:tr>
      <w:tr w:rsidR="005112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Психологические аспекты социально- трудовой адаптации больных 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4</w:t>
            </w:r>
          </w:p>
        </w:tc>
      </w:tr>
      <w:tr w:rsidR="005112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5112A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0</w:t>
            </w:r>
          </w:p>
        </w:tc>
      </w:tr>
      <w:tr w:rsidR="005112A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5112A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5112A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color w:val="000000"/>
                <w:sz w:val="24"/>
                <w:szCs w:val="24"/>
              </w:rPr>
              <w:t>108</w:t>
            </w:r>
          </w:p>
        </w:tc>
      </w:tr>
      <w:tr w:rsidR="005112A8" w:rsidRPr="00475B44">
        <w:trPr>
          <w:trHeight w:hRule="exact" w:val="4048"/>
        </w:trPr>
        <w:tc>
          <w:tcPr>
            <w:tcW w:w="9654" w:type="dxa"/>
            <w:gridSpan w:val="4"/>
            <w:shd w:val="clear" w:color="000000" w:fill="FFFFFF"/>
            <w:tcMar>
              <w:left w:w="34" w:type="dxa"/>
              <w:right w:w="34" w:type="dxa"/>
            </w:tcMar>
          </w:tcPr>
          <w:p w:rsidR="005112A8" w:rsidRPr="00475B44" w:rsidRDefault="005112A8">
            <w:pPr>
              <w:spacing w:after="0" w:line="240" w:lineRule="auto"/>
              <w:jc w:val="both"/>
              <w:rPr>
                <w:sz w:val="20"/>
                <w:szCs w:val="20"/>
                <w:lang w:val="ru-RU"/>
              </w:rPr>
            </w:pPr>
          </w:p>
          <w:p w:rsidR="005112A8" w:rsidRPr="00475B44" w:rsidRDefault="00475B44">
            <w:pPr>
              <w:spacing w:after="0" w:line="240" w:lineRule="auto"/>
              <w:jc w:val="both"/>
              <w:rPr>
                <w:sz w:val="20"/>
                <w:szCs w:val="20"/>
                <w:lang w:val="ru-RU"/>
              </w:rPr>
            </w:pPr>
            <w:r w:rsidRPr="00475B44">
              <w:rPr>
                <w:rFonts w:ascii="Times New Roman" w:hAnsi="Times New Roman" w:cs="Times New Roman"/>
                <w:color w:val="000000"/>
                <w:sz w:val="20"/>
                <w:szCs w:val="20"/>
                <w:lang w:val="ru-RU"/>
              </w:rPr>
              <w:t>* Примечания:</w:t>
            </w:r>
          </w:p>
          <w:p w:rsidR="005112A8" w:rsidRPr="00475B44" w:rsidRDefault="00475B44">
            <w:pPr>
              <w:spacing w:after="0" w:line="240" w:lineRule="auto"/>
              <w:jc w:val="both"/>
              <w:rPr>
                <w:sz w:val="20"/>
                <w:szCs w:val="20"/>
                <w:lang w:val="ru-RU"/>
              </w:rPr>
            </w:pPr>
            <w:r w:rsidRPr="00475B4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112A8" w:rsidRPr="00475B44" w:rsidRDefault="00475B44">
            <w:pPr>
              <w:spacing w:after="0" w:line="240" w:lineRule="auto"/>
              <w:jc w:val="both"/>
              <w:rPr>
                <w:sz w:val="20"/>
                <w:szCs w:val="20"/>
                <w:lang w:val="ru-RU"/>
              </w:rPr>
            </w:pPr>
            <w:r w:rsidRPr="00475B4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5112A8" w:rsidRPr="00475B44" w:rsidRDefault="00475B44">
      <w:pPr>
        <w:rPr>
          <w:sz w:val="0"/>
          <w:szCs w:val="0"/>
          <w:lang w:val="ru-RU"/>
        </w:rPr>
      </w:pPr>
      <w:r w:rsidRPr="00475B4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12A8" w:rsidRPr="00475B44">
        <w:trPr>
          <w:trHeight w:hRule="exact" w:val="13988"/>
        </w:trPr>
        <w:tc>
          <w:tcPr>
            <w:tcW w:w="9654" w:type="dxa"/>
            <w:shd w:val="clear" w:color="000000" w:fill="FFFFFF"/>
            <w:tcMar>
              <w:left w:w="34" w:type="dxa"/>
              <w:right w:w="34" w:type="dxa"/>
            </w:tcMar>
          </w:tcPr>
          <w:p w:rsidR="005112A8" w:rsidRPr="00475B44" w:rsidRDefault="00475B44">
            <w:pPr>
              <w:spacing w:after="0" w:line="240" w:lineRule="auto"/>
              <w:jc w:val="both"/>
              <w:rPr>
                <w:sz w:val="20"/>
                <w:szCs w:val="20"/>
                <w:lang w:val="ru-RU"/>
              </w:rPr>
            </w:pPr>
            <w:r w:rsidRPr="00475B44">
              <w:rPr>
                <w:rFonts w:ascii="Times New Roman" w:hAnsi="Times New Roman" w:cs="Times New Roman"/>
                <w:color w:val="000000"/>
                <w:sz w:val="20"/>
                <w:szCs w:val="20"/>
                <w:lang w:val="ru-RU"/>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112A8" w:rsidRPr="00475B44" w:rsidRDefault="00475B44">
            <w:pPr>
              <w:spacing w:after="0" w:line="240" w:lineRule="auto"/>
              <w:jc w:val="both"/>
              <w:rPr>
                <w:sz w:val="20"/>
                <w:szCs w:val="20"/>
                <w:lang w:val="ru-RU"/>
              </w:rPr>
            </w:pPr>
            <w:r w:rsidRPr="00475B4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112A8" w:rsidRPr="00475B44" w:rsidRDefault="00475B44">
            <w:pPr>
              <w:spacing w:after="0" w:line="240" w:lineRule="auto"/>
              <w:jc w:val="both"/>
              <w:rPr>
                <w:sz w:val="20"/>
                <w:szCs w:val="20"/>
                <w:lang w:val="ru-RU"/>
              </w:rPr>
            </w:pPr>
            <w:r w:rsidRPr="00475B4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75B4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112A8" w:rsidRPr="00475B44" w:rsidRDefault="00475B44">
            <w:pPr>
              <w:spacing w:after="0" w:line="240" w:lineRule="auto"/>
              <w:jc w:val="both"/>
              <w:rPr>
                <w:sz w:val="20"/>
                <w:szCs w:val="20"/>
                <w:lang w:val="ru-RU"/>
              </w:rPr>
            </w:pPr>
            <w:r w:rsidRPr="00475B4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112A8" w:rsidRPr="00475B44" w:rsidRDefault="00475B44">
            <w:pPr>
              <w:spacing w:after="0" w:line="240" w:lineRule="auto"/>
              <w:jc w:val="both"/>
              <w:rPr>
                <w:sz w:val="20"/>
                <w:szCs w:val="20"/>
                <w:lang w:val="ru-RU"/>
              </w:rPr>
            </w:pPr>
            <w:r w:rsidRPr="00475B4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112A8" w:rsidRPr="00475B44" w:rsidRDefault="00475B44">
            <w:pPr>
              <w:spacing w:after="0" w:line="240" w:lineRule="auto"/>
              <w:jc w:val="both"/>
              <w:rPr>
                <w:sz w:val="20"/>
                <w:szCs w:val="20"/>
                <w:lang w:val="ru-RU"/>
              </w:rPr>
            </w:pPr>
            <w:r w:rsidRPr="00475B4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112A8" w:rsidRPr="00475B44" w:rsidRDefault="00475B44">
            <w:pPr>
              <w:spacing w:after="0" w:line="240" w:lineRule="auto"/>
              <w:jc w:val="both"/>
              <w:rPr>
                <w:sz w:val="20"/>
                <w:szCs w:val="20"/>
                <w:lang w:val="ru-RU"/>
              </w:rPr>
            </w:pPr>
            <w:r w:rsidRPr="00475B4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112A8">
        <w:trPr>
          <w:trHeight w:hRule="exact" w:val="585"/>
        </w:trPr>
        <w:tc>
          <w:tcPr>
            <w:tcW w:w="9654" w:type="dxa"/>
            <w:shd w:val="clear" w:color="000000" w:fill="FFFFFF"/>
            <w:tcMar>
              <w:left w:w="34" w:type="dxa"/>
              <w:right w:w="34" w:type="dxa"/>
            </w:tcMar>
          </w:tcPr>
          <w:p w:rsidR="005112A8" w:rsidRPr="00475B44" w:rsidRDefault="005112A8">
            <w:pPr>
              <w:spacing w:after="0" w:line="240" w:lineRule="auto"/>
              <w:rPr>
                <w:sz w:val="24"/>
                <w:szCs w:val="24"/>
                <w:lang w:val="ru-RU"/>
              </w:rPr>
            </w:pPr>
          </w:p>
          <w:p w:rsidR="005112A8" w:rsidRDefault="00475B4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112A8">
        <w:trPr>
          <w:trHeight w:hRule="exact" w:val="304"/>
        </w:trPr>
        <w:tc>
          <w:tcPr>
            <w:tcW w:w="9654" w:type="dxa"/>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112A8" w:rsidRPr="00475B44">
        <w:trPr>
          <w:trHeight w:hRule="exact" w:val="513"/>
        </w:trPr>
        <w:tc>
          <w:tcPr>
            <w:tcW w:w="9654" w:type="dxa"/>
            <w:shd w:val="clear" w:color="000000" w:fill="FFFFFF"/>
            <w:tcMar>
              <w:left w:w="34" w:type="dxa"/>
              <w:right w:w="34" w:type="dxa"/>
            </w:tcMar>
          </w:tcPr>
          <w:p w:rsidR="005112A8" w:rsidRPr="00475B44" w:rsidRDefault="00475B44">
            <w:pPr>
              <w:spacing w:after="0" w:line="240" w:lineRule="auto"/>
              <w:jc w:val="center"/>
              <w:rPr>
                <w:sz w:val="24"/>
                <w:szCs w:val="24"/>
                <w:lang w:val="ru-RU"/>
              </w:rPr>
            </w:pPr>
            <w:r w:rsidRPr="00475B44">
              <w:rPr>
                <w:rFonts w:ascii="Times New Roman" w:hAnsi="Times New Roman" w:cs="Times New Roman"/>
                <w:b/>
                <w:color w:val="000000"/>
                <w:sz w:val="24"/>
                <w:szCs w:val="24"/>
                <w:lang w:val="ru-RU"/>
              </w:rPr>
              <w:t>Тема № 1. Психология труда как область знания, отрасль науки, учебная</w:t>
            </w:r>
          </w:p>
        </w:tc>
      </w:tr>
    </w:tbl>
    <w:p w:rsidR="005112A8" w:rsidRPr="00475B44" w:rsidRDefault="00475B44">
      <w:pPr>
        <w:rPr>
          <w:sz w:val="0"/>
          <w:szCs w:val="0"/>
          <w:lang w:val="ru-RU"/>
        </w:rPr>
      </w:pPr>
      <w:r w:rsidRPr="00475B4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12A8" w:rsidRPr="00475B44">
        <w:trPr>
          <w:trHeight w:hRule="exact" w:val="585"/>
        </w:trPr>
        <w:tc>
          <w:tcPr>
            <w:tcW w:w="9654" w:type="dxa"/>
            <w:shd w:val="clear" w:color="000000" w:fill="FFFFFF"/>
            <w:tcMar>
              <w:left w:w="34" w:type="dxa"/>
              <w:right w:w="34" w:type="dxa"/>
            </w:tcMar>
          </w:tcPr>
          <w:p w:rsidR="005112A8" w:rsidRPr="00475B44" w:rsidRDefault="00475B44">
            <w:pPr>
              <w:spacing w:after="0" w:line="240" w:lineRule="auto"/>
              <w:jc w:val="center"/>
              <w:rPr>
                <w:sz w:val="24"/>
                <w:szCs w:val="24"/>
                <w:lang w:val="ru-RU"/>
              </w:rPr>
            </w:pPr>
            <w:r w:rsidRPr="00475B44">
              <w:rPr>
                <w:rFonts w:ascii="Times New Roman" w:hAnsi="Times New Roman" w:cs="Times New Roman"/>
                <w:b/>
                <w:color w:val="000000"/>
                <w:sz w:val="24"/>
                <w:szCs w:val="24"/>
                <w:lang w:val="ru-RU"/>
              </w:rPr>
              <w:lastRenderedPageBreak/>
              <w:t>дисциплина и профессия. Общие вопросы инженерной психологии. Эргономика и ее место в системе других наук:</w:t>
            </w:r>
          </w:p>
        </w:tc>
      </w:tr>
      <w:tr w:rsidR="005112A8">
        <w:trPr>
          <w:trHeight w:hRule="exact" w:val="4341"/>
        </w:trPr>
        <w:tc>
          <w:tcPr>
            <w:tcW w:w="9654" w:type="dxa"/>
            <w:shd w:val="clear" w:color="000000" w:fill="FFFFFF"/>
            <w:tcMar>
              <w:left w:w="34" w:type="dxa"/>
              <w:right w:w="34" w:type="dxa"/>
            </w:tcMar>
          </w:tcPr>
          <w:p w:rsidR="005112A8" w:rsidRDefault="00475B44">
            <w:pPr>
              <w:spacing w:after="0" w:line="240" w:lineRule="auto"/>
              <w:jc w:val="both"/>
              <w:rPr>
                <w:sz w:val="24"/>
                <w:szCs w:val="24"/>
              </w:rPr>
            </w:pPr>
            <w:r w:rsidRPr="00475B44">
              <w:rPr>
                <w:rFonts w:ascii="Times New Roman" w:hAnsi="Times New Roman" w:cs="Times New Roman"/>
                <w:color w:val="000000"/>
                <w:sz w:val="24"/>
                <w:szCs w:val="24"/>
                <w:lang w:val="ru-RU"/>
              </w:rPr>
              <w:t xml:space="preserve">Актуальность психологии труда в условиях современного общества. Понятие «человеческий фактор», отличие человека от автоматической системы. Представление о проблемах, изучаемых психологией труда. Общие вопросы инженерной психологии. Эргономика и ее место в системе других наук. Психология труда как область знания. Отражение до научного осмысления трудовой деятельности в различных формах народного творчества. Основы трудового воспитания и психологические приемы саморегуляции трудовой деятельности, закрепленные в мифах, сказках, обрядах, песнях, танцах, пословицах и поговорках. Развитие представлений о труде, связанное с изменением условий и содержания тру- да в ходе исторического развития общества. Тенденция гуманизации труда. Психология труда как наука. Объект, предмет и задачи психологии труда. Связь психологии труда с другими науками о труде - социологией, экономикой, философией, физиологией труда, гигиеной труда, педагогикой, трудовым правом и эргономикой. Связь психологии труда с другими психологически- ми науками - общей психологией, психофизиологией, возрастной и педагогической психологией, патопсихологией и медицинской психологией, психологией управления и организационной психологией. </w:t>
            </w:r>
            <w:r>
              <w:rPr>
                <w:rFonts w:ascii="Times New Roman" w:hAnsi="Times New Roman" w:cs="Times New Roman"/>
                <w:color w:val="000000"/>
                <w:sz w:val="24"/>
                <w:szCs w:val="24"/>
              </w:rPr>
              <w:t>Психология труда как учебная дисциплина-</w:t>
            </w:r>
          </w:p>
        </w:tc>
      </w:tr>
      <w:tr w:rsidR="005112A8" w:rsidRPr="00475B44">
        <w:trPr>
          <w:trHeight w:hRule="exact" w:val="585"/>
        </w:trPr>
        <w:tc>
          <w:tcPr>
            <w:tcW w:w="9654" w:type="dxa"/>
            <w:shd w:val="clear" w:color="000000" w:fill="FFFFFF"/>
            <w:tcMar>
              <w:left w:w="34" w:type="dxa"/>
              <w:right w:w="34" w:type="dxa"/>
            </w:tcMar>
          </w:tcPr>
          <w:p w:rsidR="005112A8" w:rsidRPr="00475B44" w:rsidRDefault="00475B44">
            <w:pPr>
              <w:spacing w:after="0" w:line="240" w:lineRule="auto"/>
              <w:jc w:val="center"/>
              <w:rPr>
                <w:sz w:val="24"/>
                <w:szCs w:val="24"/>
                <w:lang w:val="ru-RU"/>
              </w:rPr>
            </w:pPr>
            <w:r w:rsidRPr="00475B44">
              <w:rPr>
                <w:rFonts w:ascii="Times New Roman" w:hAnsi="Times New Roman" w:cs="Times New Roman"/>
                <w:b/>
                <w:color w:val="000000"/>
                <w:sz w:val="24"/>
                <w:szCs w:val="24"/>
                <w:lang w:val="ru-RU"/>
              </w:rPr>
              <w:t>Тема № 2. Труд как вид деятельности. История психологии труда. Методы психологии труда</w:t>
            </w:r>
          </w:p>
        </w:tc>
      </w:tr>
      <w:tr w:rsidR="005112A8" w:rsidRPr="00475B44">
        <w:trPr>
          <w:trHeight w:hRule="exact" w:val="4882"/>
        </w:trPr>
        <w:tc>
          <w:tcPr>
            <w:tcW w:w="9654" w:type="dxa"/>
            <w:shd w:val="clear" w:color="000000" w:fill="FFFFFF"/>
            <w:tcMar>
              <w:left w:w="34" w:type="dxa"/>
              <w:right w:w="34" w:type="dxa"/>
            </w:tcMar>
          </w:tcPr>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Признаки и виды труда. Структура основных компонентов человека как субъекта труда. Понятие «эргатическая система». Основные эргатические функции. Понятие профессиональной деятельности. Предмет, цели, средства, условия труда. Отрасли труда. Психологическая структура профессиональной деятельности. Классификация и виды трудовой деятельности. Критерии напряженности труда. История отечественной и зарубежной психологии труда как прикладной психологии в сфере хозяйственной жизни общества. Развитие психологии труда - основные отправные точки - развернутая программа по профотбору во время 1 Мировой войны, Хотторнский эксперимент (1924- 1936), психологическая программа по военной авиации (1947). История развития психологии труда в США, Англии, Германии, в странах Южной и Юго-Восточной Европы. Основные пути развития психологии труда в России. Концептуальные подходы психологии труда и организационной психологии Методы построения теории в психологии труда. Эмпирико-познавательные методы. Методы диагностики. Методы анализа и интерпретации эмпирических данных. Преобразующие, или конструктивные, методы психологии труда: методы обучения, развития субъекта труда; консультирование; методы коррекции поведения, состояния субъекта труда; методы реконструкции рабочего пространства, органов управления и средств индикации, режима труда и отдыха, способов планирования труда, нормирования и контроля.</w:t>
            </w:r>
          </w:p>
        </w:tc>
      </w:tr>
      <w:tr w:rsidR="005112A8">
        <w:trPr>
          <w:trHeight w:hRule="exact" w:val="304"/>
        </w:trPr>
        <w:tc>
          <w:tcPr>
            <w:tcW w:w="9654" w:type="dxa"/>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b/>
                <w:color w:val="000000"/>
                <w:sz w:val="24"/>
                <w:szCs w:val="24"/>
              </w:rPr>
              <w:t>Тема № 3. Психология трудовой мотивации</w:t>
            </w:r>
          </w:p>
        </w:tc>
      </w:tr>
      <w:tr w:rsidR="005112A8" w:rsidRPr="00475B44">
        <w:trPr>
          <w:trHeight w:hRule="exact" w:val="2178"/>
        </w:trPr>
        <w:tc>
          <w:tcPr>
            <w:tcW w:w="9654" w:type="dxa"/>
            <w:shd w:val="clear" w:color="000000" w:fill="FFFFFF"/>
            <w:tcMar>
              <w:left w:w="34" w:type="dxa"/>
              <w:right w:w="34" w:type="dxa"/>
            </w:tcMar>
          </w:tcPr>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Хоторнские эксперименты, концепция человеческих отношений в научном управлении и проблема удовлетворенности трудом; проекты гуманизации труда, оценка качества труда в организационном проектировании. Содержательно-структурные и процессуальные концепции трудовой мотивации. Классификация мотивационных ожиданий оптанта при выборе профессии. Методы диагностики мотивационных образований (оценка субъективной значимости элементов трудовой деятельности, оценка своеобразия ценностных ориентации, преобладающих мотивов труда, профессиональных интересов, смысложизненных ориентации личности).</w:t>
            </w:r>
          </w:p>
        </w:tc>
      </w:tr>
      <w:tr w:rsidR="005112A8" w:rsidRPr="00475B44">
        <w:trPr>
          <w:trHeight w:hRule="exact" w:val="585"/>
        </w:trPr>
        <w:tc>
          <w:tcPr>
            <w:tcW w:w="9654" w:type="dxa"/>
            <w:shd w:val="clear" w:color="000000" w:fill="FFFFFF"/>
            <w:tcMar>
              <w:left w:w="34" w:type="dxa"/>
              <w:right w:w="34" w:type="dxa"/>
            </w:tcMar>
          </w:tcPr>
          <w:p w:rsidR="005112A8" w:rsidRPr="00475B44" w:rsidRDefault="00475B44">
            <w:pPr>
              <w:spacing w:after="0" w:line="240" w:lineRule="auto"/>
              <w:jc w:val="center"/>
              <w:rPr>
                <w:sz w:val="24"/>
                <w:szCs w:val="24"/>
                <w:lang w:val="ru-RU"/>
              </w:rPr>
            </w:pPr>
            <w:r w:rsidRPr="00475B44">
              <w:rPr>
                <w:rFonts w:ascii="Times New Roman" w:hAnsi="Times New Roman" w:cs="Times New Roman"/>
                <w:b/>
                <w:color w:val="000000"/>
                <w:sz w:val="24"/>
                <w:szCs w:val="24"/>
                <w:lang w:val="ru-RU"/>
              </w:rPr>
              <w:t>Тема № 4. Профессиональное развитие человека. Кризисы профессионального развития.</w:t>
            </w:r>
          </w:p>
        </w:tc>
      </w:tr>
      <w:tr w:rsidR="005112A8" w:rsidRPr="00475B44">
        <w:trPr>
          <w:trHeight w:hRule="exact" w:val="1928"/>
        </w:trPr>
        <w:tc>
          <w:tcPr>
            <w:tcW w:w="9654" w:type="dxa"/>
            <w:shd w:val="clear" w:color="000000" w:fill="FFFFFF"/>
            <w:tcMar>
              <w:left w:w="34" w:type="dxa"/>
              <w:right w:w="34" w:type="dxa"/>
            </w:tcMar>
          </w:tcPr>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Развитие человека как субъекта труда и профессиональный жизненный путь. Этапы (стадии) развития человека как субъекта труда в онтогенезе. Жизненный путь профессионала, варианты профессиональных карьер. Психология труда и акмеология. Психологические основы трудового и профессионального воспитания. Теория профессионального развития Е.А. Климова. Стадии профессионализации. Виды компетентности по А.К. Марковой. Нормативные и ненормативные кризисы личности (Э.Ф. Зеер). Биографические кризисы (Р.А. Ахмеров): кризис нереализованности, кризис</w:t>
            </w:r>
          </w:p>
        </w:tc>
      </w:tr>
    </w:tbl>
    <w:p w:rsidR="005112A8" w:rsidRPr="00475B44" w:rsidRDefault="00475B44">
      <w:pPr>
        <w:rPr>
          <w:sz w:val="0"/>
          <w:szCs w:val="0"/>
          <w:lang w:val="ru-RU"/>
        </w:rPr>
      </w:pPr>
      <w:r w:rsidRPr="00475B4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12A8" w:rsidRPr="00475B44">
        <w:trPr>
          <w:trHeight w:hRule="exact" w:val="555"/>
        </w:trPr>
        <w:tc>
          <w:tcPr>
            <w:tcW w:w="9654" w:type="dxa"/>
            <w:shd w:val="clear" w:color="000000" w:fill="FFFFFF"/>
            <w:tcMar>
              <w:left w:w="34" w:type="dxa"/>
              <w:right w:w="34" w:type="dxa"/>
            </w:tcMar>
          </w:tcPr>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lastRenderedPageBreak/>
              <w:t>бесперспективности, кризис опустошенности. Феномен эмоционального выгорания: причины, симптомы, профилактика..</w:t>
            </w:r>
          </w:p>
        </w:tc>
      </w:tr>
      <w:tr w:rsidR="005112A8" w:rsidRPr="00475B44">
        <w:trPr>
          <w:trHeight w:hRule="exact" w:val="304"/>
        </w:trPr>
        <w:tc>
          <w:tcPr>
            <w:tcW w:w="9654" w:type="dxa"/>
            <w:shd w:val="clear" w:color="000000" w:fill="FFFFFF"/>
            <w:tcMar>
              <w:left w:w="34" w:type="dxa"/>
              <w:right w:w="34" w:type="dxa"/>
            </w:tcMar>
          </w:tcPr>
          <w:p w:rsidR="005112A8" w:rsidRPr="00475B44" w:rsidRDefault="00475B44">
            <w:pPr>
              <w:spacing w:after="0" w:line="240" w:lineRule="auto"/>
              <w:jc w:val="center"/>
              <w:rPr>
                <w:sz w:val="24"/>
                <w:szCs w:val="24"/>
                <w:lang w:val="ru-RU"/>
              </w:rPr>
            </w:pPr>
            <w:r w:rsidRPr="00475B44">
              <w:rPr>
                <w:rFonts w:ascii="Times New Roman" w:hAnsi="Times New Roman" w:cs="Times New Roman"/>
                <w:b/>
                <w:color w:val="000000"/>
                <w:sz w:val="24"/>
                <w:szCs w:val="24"/>
                <w:lang w:val="ru-RU"/>
              </w:rPr>
              <w:t>Тема № 5. Психология профессиональной подготовки и переподготовки</w:t>
            </w:r>
          </w:p>
        </w:tc>
      </w:tr>
      <w:tr w:rsidR="005112A8" w:rsidRPr="00475B44">
        <w:trPr>
          <w:trHeight w:hRule="exact" w:val="3801"/>
        </w:trPr>
        <w:tc>
          <w:tcPr>
            <w:tcW w:w="9654" w:type="dxa"/>
            <w:shd w:val="clear" w:color="000000" w:fill="FFFFFF"/>
            <w:tcMar>
              <w:left w:w="34" w:type="dxa"/>
              <w:right w:w="34" w:type="dxa"/>
            </w:tcMar>
          </w:tcPr>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Психологические основы профессиональной подготовки и переподготовки. Профессиональный опыт, квалификация, знания, умения, навыки. Кривые раз- вития навыков в процессе упражнения. Явления переноса навыков (положительного и отрицательного). Автоматизация навыков и автоматизм. Использование теории поэтапного формирования умственных действий в профессиональном обучении. Идеи программированного обучения в профессиональной подготовке. Системный подход в профессиональном обучении. Психологическая оптимизация методов профессионального обучения. Активные методы обучения. Психологические требования к созданию тренажеров и других обучающих систем. Методы и критерии оценки уровня сформированности профессионала. Изменение структуры профессионально важных качеств в процессе становления профессионала. Опыт формирования и развития профессионально важных качеств, способностей, умений. Психологические вопросы адаптации новых работников в организациях, переподготовки кадров, а также адаптации кадровых сотрудников к нововведениям</w:t>
            </w:r>
          </w:p>
        </w:tc>
      </w:tr>
      <w:tr w:rsidR="005112A8" w:rsidRPr="00475B44">
        <w:trPr>
          <w:trHeight w:hRule="exact" w:val="304"/>
        </w:trPr>
        <w:tc>
          <w:tcPr>
            <w:tcW w:w="9654" w:type="dxa"/>
            <w:shd w:val="clear" w:color="000000" w:fill="FFFFFF"/>
            <w:tcMar>
              <w:left w:w="34" w:type="dxa"/>
              <w:right w:w="34" w:type="dxa"/>
            </w:tcMar>
          </w:tcPr>
          <w:p w:rsidR="005112A8" w:rsidRPr="00475B44" w:rsidRDefault="00475B44">
            <w:pPr>
              <w:spacing w:after="0" w:line="240" w:lineRule="auto"/>
              <w:jc w:val="center"/>
              <w:rPr>
                <w:sz w:val="24"/>
                <w:szCs w:val="24"/>
                <w:lang w:val="ru-RU"/>
              </w:rPr>
            </w:pPr>
            <w:r w:rsidRPr="00475B44">
              <w:rPr>
                <w:rFonts w:ascii="Times New Roman" w:hAnsi="Times New Roman" w:cs="Times New Roman"/>
                <w:b/>
                <w:color w:val="000000"/>
                <w:sz w:val="24"/>
                <w:szCs w:val="24"/>
                <w:lang w:val="ru-RU"/>
              </w:rPr>
              <w:t>Тема № 6. Профессиональная пригодность и профессиональный отбор</w:t>
            </w:r>
          </w:p>
        </w:tc>
      </w:tr>
      <w:tr w:rsidR="005112A8" w:rsidRPr="00475B44">
        <w:trPr>
          <w:trHeight w:hRule="exact" w:val="4071"/>
        </w:trPr>
        <w:tc>
          <w:tcPr>
            <w:tcW w:w="9654" w:type="dxa"/>
            <w:shd w:val="clear" w:color="000000" w:fill="FFFFFF"/>
            <w:tcMar>
              <w:left w:w="34" w:type="dxa"/>
              <w:right w:w="34" w:type="dxa"/>
            </w:tcMar>
          </w:tcPr>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Профессиональная пригодность как свойство системы «субъект-объект». Структура субъектных факторов профпригодности. Природа способностей как продукта социализации индивида в системе внешних и внутренних (в том числе биологически детерминированных) условий. Относительная и абсолютная профпригодность. Психологически обоснованные способы оптимизации соответствия человека требованиям профессии (профессиональный отбор, профессиональная ориентация и консультация по выбору профессии, профессиональное обучение, рационализация труда). Психологические основы профотбора, расстановки и аттестации кадров, выдвижение резерва кадров в организациях. Этапы разработки системы прогнозирования профессиональной эффективности. Методы диагностики профессиональных способностей. Требования к методам диагностики и прогноза профессиональной эффективности (валидность, надежность, дифференцированность, экономичность). Технология работы психологов в центрах оценки персонала. Организационные формы работы по профессиональному подбору кадров в организациях (юридические и этические нормы)</w:t>
            </w:r>
          </w:p>
        </w:tc>
      </w:tr>
      <w:tr w:rsidR="005112A8" w:rsidRPr="00475B44">
        <w:trPr>
          <w:trHeight w:hRule="exact" w:val="304"/>
        </w:trPr>
        <w:tc>
          <w:tcPr>
            <w:tcW w:w="9654" w:type="dxa"/>
            <w:shd w:val="clear" w:color="000000" w:fill="FFFFFF"/>
            <w:tcMar>
              <w:left w:w="34" w:type="dxa"/>
              <w:right w:w="34" w:type="dxa"/>
            </w:tcMar>
          </w:tcPr>
          <w:p w:rsidR="005112A8" w:rsidRPr="00475B44" w:rsidRDefault="00475B44">
            <w:pPr>
              <w:spacing w:after="0" w:line="240" w:lineRule="auto"/>
              <w:jc w:val="center"/>
              <w:rPr>
                <w:sz w:val="24"/>
                <w:szCs w:val="24"/>
                <w:lang w:val="ru-RU"/>
              </w:rPr>
            </w:pPr>
            <w:r w:rsidRPr="00475B44">
              <w:rPr>
                <w:rFonts w:ascii="Times New Roman" w:hAnsi="Times New Roman" w:cs="Times New Roman"/>
                <w:b/>
                <w:color w:val="000000"/>
                <w:sz w:val="24"/>
                <w:szCs w:val="24"/>
                <w:lang w:val="ru-RU"/>
              </w:rPr>
              <w:t>Тема № 7. Оценка персонала и профессиональная аттестация</w:t>
            </w:r>
          </w:p>
        </w:tc>
      </w:tr>
      <w:tr w:rsidR="005112A8">
        <w:trPr>
          <w:trHeight w:hRule="exact" w:val="1366"/>
        </w:trPr>
        <w:tc>
          <w:tcPr>
            <w:tcW w:w="9654" w:type="dxa"/>
            <w:shd w:val="clear" w:color="000000" w:fill="FFFFFF"/>
            <w:tcMar>
              <w:left w:w="34" w:type="dxa"/>
              <w:right w:w="34" w:type="dxa"/>
            </w:tcMar>
          </w:tcPr>
          <w:p w:rsidR="005112A8" w:rsidRDefault="00475B44">
            <w:pPr>
              <w:spacing w:after="0" w:line="240" w:lineRule="auto"/>
              <w:jc w:val="both"/>
              <w:rPr>
                <w:sz w:val="24"/>
                <w:szCs w:val="24"/>
              </w:rPr>
            </w:pPr>
            <w:r w:rsidRPr="00475B44">
              <w:rPr>
                <w:rFonts w:ascii="Times New Roman" w:hAnsi="Times New Roman" w:cs="Times New Roman"/>
                <w:color w:val="000000"/>
                <w:sz w:val="24"/>
                <w:szCs w:val="24"/>
                <w:lang w:val="ru-RU"/>
              </w:rPr>
              <w:t xml:space="preserve">Проблема стабилизации кадрового состава организации, анализ причин чрезмерной текучести кадров. Аттестация трудовых постов (должностей) в организации на основе методов профессиографии. Про граммы перемещения кадров в организации. Аттестация работающего персонала. Выдвижение кадрового резерва. </w:t>
            </w:r>
            <w:r>
              <w:rPr>
                <w:rFonts w:ascii="Times New Roman" w:hAnsi="Times New Roman" w:cs="Times New Roman"/>
                <w:color w:val="000000"/>
                <w:sz w:val="24"/>
                <w:szCs w:val="24"/>
              </w:rPr>
              <w:t>Методы оценки успешности профессиональной деятельности</w:t>
            </w:r>
          </w:p>
        </w:tc>
      </w:tr>
      <w:tr w:rsidR="005112A8">
        <w:trPr>
          <w:trHeight w:hRule="exact" w:val="304"/>
        </w:trPr>
        <w:tc>
          <w:tcPr>
            <w:tcW w:w="9654" w:type="dxa"/>
            <w:shd w:val="clear" w:color="000000" w:fill="FFFFFF"/>
            <w:tcMar>
              <w:left w:w="34" w:type="dxa"/>
              <w:right w:w="34" w:type="dxa"/>
            </w:tcMar>
          </w:tcPr>
          <w:p w:rsidR="005112A8" w:rsidRDefault="00475B44">
            <w:pPr>
              <w:spacing w:after="0" w:line="240" w:lineRule="auto"/>
              <w:jc w:val="center"/>
              <w:rPr>
                <w:sz w:val="24"/>
                <w:szCs w:val="24"/>
              </w:rPr>
            </w:pPr>
            <w:r w:rsidRPr="00475B44">
              <w:rPr>
                <w:rFonts w:ascii="Times New Roman" w:hAnsi="Times New Roman" w:cs="Times New Roman"/>
                <w:b/>
                <w:color w:val="000000"/>
                <w:sz w:val="24"/>
                <w:szCs w:val="24"/>
                <w:lang w:val="ru-RU"/>
              </w:rPr>
              <w:t xml:space="preserve">Тема № 8. Психология группового субъекта труда. </w:t>
            </w:r>
            <w:r>
              <w:rPr>
                <w:rFonts w:ascii="Times New Roman" w:hAnsi="Times New Roman" w:cs="Times New Roman"/>
                <w:b/>
                <w:color w:val="000000"/>
                <w:sz w:val="24"/>
                <w:szCs w:val="24"/>
              </w:rPr>
              <w:t>Психология безопасности труд</w:t>
            </w:r>
          </w:p>
        </w:tc>
      </w:tr>
      <w:tr w:rsidR="005112A8">
        <w:trPr>
          <w:trHeight w:hRule="exact" w:val="4378"/>
        </w:trPr>
        <w:tc>
          <w:tcPr>
            <w:tcW w:w="9654" w:type="dxa"/>
            <w:shd w:val="clear" w:color="000000" w:fill="FFFFFF"/>
            <w:tcMar>
              <w:left w:w="34" w:type="dxa"/>
              <w:right w:w="34" w:type="dxa"/>
            </w:tcMar>
          </w:tcPr>
          <w:p w:rsidR="005112A8" w:rsidRDefault="00475B44">
            <w:pPr>
              <w:spacing w:after="0" w:line="240" w:lineRule="auto"/>
              <w:jc w:val="both"/>
              <w:rPr>
                <w:sz w:val="24"/>
                <w:szCs w:val="24"/>
              </w:rPr>
            </w:pPr>
            <w:r w:rsidRPr="00475B44">
              <w:rPr>
                <w:rFonts w:ascii="Times New Roman" w:hAnsi="Times New Roman" w:cs="Times New Roman"/>
                <w:color w:val="000000"/>
                <w:sz w:val="24"/>
                <w:szCs w:val="24"/>
                <w:lang w:val="ru-RU"/>
              </w:rPr>
              <w:t xml:space="preserve">Психология совместной трудовой деятельности. Диагностика совместимости при формировании производственных команд. Социально-психологический климат в трудовом коллективе, методы диагностики, способы оптимизации. Формы организации труда и трудовая мотивация. Психология труда и организационная культура. Психологическое обеспечение нововведений. Лидерство, авторитет, власть в организациях. Психология труда руководителя (менеджера, предпринимателя). Профессиональное общение, коммуникативная компетентность, ее диагностика и развитие. Профессиональные конфликты. Типы конфликтов в производственных организациях (внутриличностные, ролевые, конфликты личности и группы, меж- личностные и межгрупповые). Типичные источники конфликтов - объектные (организационно- структурные) и субъектные. Функциональные и дисфункциональные конфликты. Модели развития конфликта как процесса. Отражение конфликтной ситуации в сознании еѐ участников. Способы управления разрешением конфликтной ситуации (направленные на объектные факторы или на участников конфликта). Индивидуальные стили поведения в конфликтной ситуации. Специфика конфликтов в разнотипных профессиях. </w:t>
            </w:r>
            <w:r>
              <w:rPr>
                <w:rFonts w:ascii="Times New Roman" w:hAnsi="Times New Roman" w:cs="Times New Roman"/>
                <w:color w:val="000000"/>
                <w:sz w:val="24"/>
                <w:szCs w:val="24"/>
              </w:rPr>
              <w:t>Профессиональные конфликты и смена профессии. Профессиональные</w:t>
            </w:r>
          </w:p>
        </w:tc>
      </w:tr>
    </w:tbl>
    <w:p w:rsidR="005112A8" w:rsidRDefault="00475B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12A8">
        <w:trPr>
          <w:trHeight w:hRule="exact" w:val="2448"/>
        </w:trPr>
        <w:tc>
          <w:tcPr>
            <w:tcW w:w="9654" w:type="dxa"/>
            <w:shd w:val="clear" w:color="000000" w:fill="FFFFFF"/>
            <w:tcMar>
              <w:left w:w="34" w:type="dxa"/>
              <w:right w:w="34" w:type="dxa"/>
            </w:tcMar>
          </w:tcPr>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lastRenderedPageBreak/>
              <w:t>конфликты и кризисы профессионального становления личности</w:t>
            </w:r>
          </w:p>
          <w:p w:rsidR="005112A8" w:rsidRDefault="00475B44">
            <w:pPr>
              <w:spacing w:after="0" w:line="240" w:lineRule="auto"/>
              <w:jc w:val="both"/>
              <w:rPr>
                <w:sz w:val="24"/>
                <w:szCs w:val="24"/>
              </w:rPr>
            </w:pPr>
            <w:r w:rsidRPr="00475B44">
              <w:rPr>
                <w:rFonts w:ascii="Times New Roman" w:hAnsi="Times New Roman" w:cs="Times New Roman"/>
                <w:color w:val="000000"/>
                <w:sz w:val="24"/>
                <w:szCs w:val="24"/>
                <w:lang w:val="ru-RU"/>
              </w:rPr>
              <w:t xml:space="preserve">Психология труда, инженерная психология и эргономика в изучении и профилактике происшествий. Человеческий фактор в происшествиях: несчастный случай, травма, авария, катастрофа. Объективные и субъективные (субъектные) причины несчастных случаев и аварий. Психологическая классификация причин ошибочных действий субъекта труда. Мотивация и безопасность труда. Виды профессионального риска. Склонность к риску и методы ее диагностики. Информационная и психологическая безопасность в организациях. Методы изучения и анализа несчастных случаев и аварий. </w:t>
            </w:r>
            <w:r>
              <w:rPr>
                <w:rFonts w:ascii="Times New Roman" w:hAnsi="Times New Roman" w:cs="Times New Roman"/>
                <w:color w:val="000000"/>
                <w:sz w:val="24"/>
                <w:szCs w:val="24"/>
              </w:rPr>
              <w:t>Психологические способы профилактики производственного травматизма и аварийности</w:t>
            </w:r>
          </w:p>
        </w:tc>
      </w:tr>
      <w:tr w:rsidR="005112A8">
        <w:trPr>
          <w:trHeight w:hRule="exact" w:val="277"/>
        </w:trPr>
        <w:tc>
          <w:tcPr>
            <w:tcW w:w="9654" w:type="dxa"/>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112A8" w:rsidRPr="00475B44">
        <w:trPr>
          <w:trHeight w:hRule="exact" w:val="319"/>
        </w:trPr>
        <w:tc>
          <w:tcPr>
            <w:tcW w:w="9654" w:type="dxa"/>
            <w:shd w:val="clear" w:color="000000" w:fill="FFFFFF"/>
            <w:tcMar>
              <w:left w:w="34" w:type="dxa"/>
              <w:right w:w="34" w:type="dxa"/>
            </w:tcMar>
          </w:tcPr>
          <w:p w:rsidR="005112A8" w:rsidRPr="00475B44" w:rsidRDefault="00475B44">
            <w:pPr>
              <w:spacing w:after="0" w:line="240" w:lineRule="auto"/>
              <w:jc w:val="center"/>
              <w:rPr>
                <w:sz w:val="24"/>
                <w:szCs w:val="24"/>
                <w:lang w:val="ru-RU"/>
              </w:rPr>
            </w:pPr>
            <w:r w:rsidRPr="00475B44">
              <w:rPr>
                <w:rFonts w:ascii="Times New Roman" w:hAnsi="Times New Roman" w:cs="Times New Roman"/>
                <w:b/>
                <w:color w:val="000000"/>
                <w:sz w:val="24"/>
                <w:szCs w:val="24"/>
                <w:lang w:val="ru-RU"/>
              </w:rPr>
              <w:t>Психология группового субъекта труда. Психология безопасности труда</w:t>
            </w:r>
          </w:p>
        </w:tc>
      </w:tr>
      <w:tr w:rsidR="005112A8" w:rsidRPr="00475B44">
        <w:trPr>
          <w:trHeight w:hRule="exact" w:val="6235"/>
        </w:trPr>
        <w:tc>
          <w:tcPr>
            <w:tcW w:w="9654" w:type="dxa"/>
            <w:shd w:val="clear" w:color="000000" w:fill="FFFFFF"/>
            <w:tcMar>
              <w:left w:w="34" w:type="dxa"/>
              <w:right w:w="34" w:type="dxa"/>
            </w:tcMar>
          </w:tcPr>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xml:space="preserve">В компании «УкПред» очень низкая производительность труда, и это является постоянной головной болью для директора, он все время говорит о повышении производительности и требует с </w:t>
            </w:r>
            <w:r>
              <w:rPr>
                <w:rFonts w:ascii="Times New Roman" w:hAnsi="Times New Roman" w:cs="Times New Roman"/>
                <w:color w:val="000000"/>
                <w:sz w:val="24"/>
                <w:szCs w:val="24"/>
              </w:rPr>
              <w:t>HR</w:t>
            </w:r>
            <w:r w:rsidRPr="00475B44">
              <w:rPr>
                <w:rFonts w:ascii="Times New Roman" w:hAnsi="Times New Roman" w:cs="Times New Roman"/>
                <w:color w:val="000000"/>
                <w:sz w:val="24"/>
                <w:szCs w:val="24"/>
                <w:lang w:val="ru-RU"/>
              </w:rPr>
              <w:t>-менеджера – Ольги Малышеевой– улучшения условий труда и качества персонала.</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Ольга с огромным трудом договорилась с подшефным техникумом, чтобы они прислали на практику молодых ребят, красиво рассказала им о компании, о возможностях, которые предприятие предоставляет своим сотрудникам. После подобной презентации желание работать и быть частью компании у новоиспеченных работников есть: они задают вопросы, интересуются продвижением, тонкостями будущих обязанностей, однако результатов нет.</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Когда Малышеева стала изучать причины, то оказалось, что с молодежи дерут три шкуры и они не выдерживают, уходят, а «старики», те, кому за 50, работают вполсилы, больше приглядывают за молодыми, контролируют, а сами выкладываться не стремятся. Когда Ольга поинтересовалась у директора, а почему сложился такой несправедливый порядок, он объяснил, что «старики» временно сидят как бы на «скамейке запасных», если что – они готовы в любую минуту встать в строй и дать фору молодым. А вот если их отправить на пенсию, то обратно уже не затащить, а на молодежь ставку делать нельзя – она сегодня есть, а завтра нет. То в армию заберут, то еще что-нибудь. «Стариков» держат для того, чтобы молодежь не расслаблялась и знала свое место. Ольгу такая формулировка несколько озадачила.</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О каком повышении производительности труда может идти речь, если штат раздут искусственно, для острастки? Можно ли в таких условиях повысить эффективность персонала? Как это сделать?</w:t>
            </w:r>
          </w:p>
        </w:tc>
      </w:tr>
      <w:tr w:rsidR="005112A8" w:rsidRPr="00475B44">
        <w:trPr>
          <w:trHeight w:hRule="exact" w:val="319"/>
        </w:trPr>
        <w:tc>
          <w:tcPr>
            <w:tcW w:w="9654" w:type="dxa"/>
            <w:shd w:val="clear" w:color="000000" w:fill="FFFFFF"/>
            <w:tcMar>
              <w:left w:w="34" w:type="dxa"/>
              <w:right w:w="34" w:type="dxa"/>
            </w:tcMar>
          </w:tcPr>
          <w:p w:rsidR="005112A8" w:rsidRPr="00475B44" w:rsidRDefault="00475B44">
            <w:pPr>
              <w:spacing w:after="0" w:line="240" w:lineRule="auto"/>
              <w:jc w:val="center"/>
              <w:rPr>
                <w:sz w:val="24"/>
                <w:szCs w:val="24"/>
                <w:lang w:val="ru-RU"/>
              </w:rPr>
            </w:pPr>
            <w:r w:rsidRPr="00475B44">
              <w:rPr>
                <w:rFonts w:ascii="Times New Roman" w:hAnsi="Times New Roman" w:cs="Times New Roman"/>
                <w:b/>
                <w:color w:val="000000"/>
                <w:sz w:val="24"/>
                <w:szCs w:val="24"/>
                <w:lang w:val="ru-RU"/>
              </w:rPr>
              <w:t>Оценка персонала и профессиональная аттестация</w:t>
            </w:r>
          </w:p>
        </w:tc>
      </w:tr>
      <w:tr w:rsidR="005112A8" w:rsidRPr="00475B44">
        <w:trPr>
          <w:trHeight w:hRule="exact" w:val="2178"/>
        </w:trPr>
        <w:tc>
          <w:tcPr>
            <w:tcW w:w="9654" w:type="dxa"/>
            <w:shd w:val="clear" w:color="000000" w:fill="FFFFFF"/>
            <w:tcMar>
              <w:left w:w="34" w:type="dxa"/>
              <w:right w:w="34" w:type="dxa"/>
            </w:tcMar>
          </w:tcPr>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1 Для каких целей проводят психологическое изучение профессий? Каковы разновидности профессиограмм?</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2. Перечислите методы профессиографирования. В чем сущность, преимущества и ограничения их применения?</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3. Для решения каких задач необходимо использовать классификации профессий? Какие типологии профессий отечественных и зарубежных авторов Вы знаете?</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4. Какие факторы обычно влияют на выбор профессии?</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5. В чем состоят цели, задачи и методы психологической профконсультации?</w:t>
            </w:r>
          </w:p>
        </w:tc>
      </w:tr>
      <w:tr w:rsidR="005112A8">
        <w:trPr>
          <w:trHeight w:hRule="exact" w:val="870"/>
        </w:trPr>
        <w:tc>
          <w:tcPr>
            <w:tcW w:w="9654" w:type="dxa"/>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b/>
                <w:color w:val="000000"/>
                <w:sz w:val="24"/>
                <w:szCs w:val="24"/>
              </w:rPr>
              <w:t>Психология</w:t>
            </w:r>
          </w:p>
          <w:p w:rsidR="005112A8" w:rsidRDefault="00475B44">
            <w:pPr>
              <w:spacing w:after="0" w:line="240" w:lineRule="auto"/>
              <w:jc w:val="center"/>
              <w:rPr>
                <w:sz w:val="24"/>
                <w:szCs w:val="24"/>
              </w:rPr>
            </w:pPr>
            <w:r>
              <w:rPr>
                <w:rFonts w:ascii="Times New Roman" w:hAnsi="Times New Roman" w:cs="Times New Roman"/>
                <w:b/>
                <w:color w:val="000000"/>
                <w:sz w:val="24"/>
                <w:szCs w:val="24"/>
              </w:rPr>
              <w:t>труда в</w:t>
            </w:r>
          </w:p>
          <w:p w:rsidR="005112A8" w:rsidRDefault="00475B44">
            <w:pPr>
              <w:spacing w:after="0" w:line="240" w:lineRule="auto"/>
              <w:jc w:val="center"/>
              <w:rPr>
                <w:sz w:val="24"/>
                <w:szCs w:val="24"/>
              </w:rPr>
            </w:pPr>
            <w:r>
              <w:rPr>
                <w:rFonts w:ascii="Times New Roman" w:hAnsi="Times New Roman" w:cs="Times New Roman"/>
                <w:b/>
                <w:color w:val="000000"/>
                <w:sz w:val="24"/>
                <w:szCs w:val="24"/>
              </w:rPr>
              <w:t>практике</w:t>
            </w:r>
          </w:p>
        </w:tc>
      </w:tr>
      <w:tr w:rsidR="005112A8">
        <w:trPr>
          <w:trHeight w:hRule="exact" w:val="1366"/>
        </w:trPr>
        <w:tc>
          <w:tcPr>
            <w:tcW w:w="9654" w:type="dxa"/>
            <w:shd w:val="clear" w:color="000000" w:fill="FFFFFF"/>
            <w:tcMar>
              <w:left w:w="34" w:type="dxa"/>
              <w:right w:w="34" w:type="dxa"/>
            </w:tcMar>
          </w:tcPr>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Работа с нормативно-правовыми актами</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Выполнение заданий при подготовке к</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семинарским занятиям</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Работа со справочными материалами</w:t>
            </w:r>
          </w:p>
          <w:p w:rsidR="005112A8" w:rsidRDefault="00475B44">
            <w:pPr>
              <w:spacing w:after="0" w:line="240" w:lineRule="auto"/>
              <w:jc w:val="both"/>
              <w:rPr>
                <w:sz w:val="24"/>
                <w:szCs w:val="24"/>
              </w:rPr>
            </w:pPr>
            <w:r>
              <w:rPr>
                <w:rFonts w:ascii="Times New Roman" w:hAnsi="Times New Roman" w:cs="Times New Roman"/>
                <w:color w:val="000000"/>
                <w:sz w:val="24"/>
                <w:szCs w:val="24"/>
              </w:rPr>
              <w:t>Изучение и конспектирование литературы</w:t>
            </w:r>
          </w:p>
        </w:tc>
      </w:tr>
      <w:tr w:rsidR="005112A8">
        <w:trPr>
          <w:trHeight w:hRule="exact" w:val="277"/>
        </w:trPr>
        <w:tc>
          <w:tcPr>
            <w:tcW w:w="9654" w:type="dxa"/>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112A8" w:rsidRPr="00475B44">
        <w:trPr>
          <w:trHeight w:hRule="exact" w:val="1002"/>
        </w:trPr>
        <w:tc>
          <w:tcPr>
            <w:tcW w:w="9654" w:type="dxa"/>
            <w:shd w:val="clear" w:color="000000" w:fill="FFFFFF"/>
            <w:tcMar>
              <w:left w:w="34" w:type="dxa"/>
              <w:right w:w="34" w:type="dxa"/>
            </w:tcMar>
          </w:tcPr>
          <w:p w:rsidR="005112A8" w:rsidRPr="00475B44" w:rsidRDefault="00475B44">
            <w:pPr>
              <w:spacing w:after="0" w:line="240" w:lineRule="auto"/>
              <w:jc w:val="center"/>
              <w:rPr>
                <w:sz w:val="24"/>
                <w:szCs w:val="24"/>
                <w:lang w:val="ru-RU"/>
              </w:rPr>
            </w:pPr>
            <w:r w:rsidRPr="00475B44">
              <w:rPr>
                <w:rFonts w:ascii="Times New Roman" w:hAnsi="Times New Roman" w:cs="Times New Roman"/>
                <w:b/>
                <w:color w:val="000000"/>
                <w:sz w:val="24"/>
                <w:szCs w:val="24"/>
                <w:lang w:val="ru-RU"/>
              </w:rPr>
              <w:t>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r>
    </w:tbl>
    <w:p w:rsidR="005112A8" w:rsidRPr="00475B44" w:rsidRDefault="00475B44">
      <w:pPr>
        <w:rPr>
          <w:sz w:val="0"/>
          <w:szCs w:val="0"/>
          <w:lang w:val="ru-RU"/>
        </w:rPr>
      </w:pPr>
      <w:r w:rsidRPr="00475B4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12A8" w:rsidRPr="00475B44">
        <w:trPr>
          <w:trHeight w:hRule="exact" w:val="1666"/>
        </w:trPr>
        <w:tc>
          <w:tcPr>
            <w:tcW w:w="9654" w:type="dxa"/>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lastRenderedPageBreak/>
              <w:t>1.Дайте определение понятий: функциональное состояние человека в труде, работоспособность, утомление, усталость.</w:t>
            </w:r>
          </w:p>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2. Перечислите известные Вам методы диагностики функциональных состояний.</w:t>
            </w:r>
          </w:p>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3. Назовите типичные стадии динамики работоспособности в течение рабочей смены. Как изменяются психические процессы, функции сознания, мотивация субъекта труда при утомлении.</w:t>
            </w:r>
          </w:p>
        </w:tc>
      </w:tr>
      <w:tr w:rsidR="005112A8">
        <w:trPr>
          <w:trHeight w:hRule="exact" w:val="593"/>
        </w:trPr>
        <w:tc>
          <w:tcPr>
            <w:tcW w:w="9654" w:type="dxa"/>
            <w:shd w:val="clear" w:color="000000" w:fill="FFFFFF"/>
            <w:tcMar>
              <w:left w:w="34" w:type="dxa"/>
              <w:right w:w="34" w:type="dxa"/>
            </w:tcMar>
          </w:tcPr>
          <w:p w:rsidR="005112A8" w:rsidRDefault="00475B44">
            <w:pPr>
              <w:spacing w:after="0" w:line="240" w:lineRule="auto"/>
              <w:jc w:val="center"/>
              <w:rPr>
                <w:sz w:val="24"/>
                <w:szCs w:val="24"/>
              </w:rPr>
            </w:pPr>
            <w:r w:rsidRPr="00475B44">
              <w:rPr>
                <w:rFonts w:ascii="Times New Roman" w:hAnsi="Times New Roman" w:cs="Times New Roman"/>
                <w:b/>
                <w:color w:val="000000"/>
                <w:sz w:val="24"/>
                <w:szCs w:val="24"/>
                <w:lang w:val="ru-RU"/>
              </w:rPr>
              <w:t xml:space="preserve">Труд как вид деятельности. История психологии труда. </w:t>
            </w:r>
            <w:r>
              <w:rPr>
                <w:rFonts w:ascii="Times New Roman" w:hAnsi="Times New Roman" w:cs="Times New Roman"/>
                <w:b/>
                <w:color w:val="000000"/>
                <w:sz w:val="24"/>
                <w:szCs w:val="24"/>
              </w:rPr>
              <w:t>Методы психологии труда.:</w:t>
            </w:r>
          </w:p>
        </w:tc>
      </w:tr>
      <w:tr w:rsidR="005112A8">
        <w:trPr>
          <w:trHeight w:hRule="exact" w:val="876"/>
        </w:trPr>
        <w:tc>
          <w:tcPr>
            <w:tcW w:w="9654" w:type="dxa"/>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1. Изучение психофизиологических характеристик работника.</w:t>
            </w:r>
          </w:p>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2. Психофизиологические особенности деятельности.</w:t>
            </w:r>
          </w:p>
          <w:p w:rsidR="005112A8" w:rsidRDefault="00475B44">
            <w:pPr>
              <w:spacing w:after="0" w:line="240" w:lineRule="auto"/>
              <w:rPr>
                <w:sz w:val="24"/>
                <w:szCs w:val="24"/>
              </w:rPr>
            </w:pPr>
            <w:r>
              <w:rPr>
                <w:rFonts w:ascii="Times New Roman" w:hAnsi="Times New Roman" w:cs="Times New Roman"/>
                <w:color w:val="000000"/>
                <w:sz w:val="24"/>
                <w:szCs w:val="24"/>
              </w:rPr>
              <w:t>3. Организация рабочего места.</w:t>
            </w:r>
          </w:p>
        </w:tc>
      </w:tr>
      <w:tr w:rsidR="005112A8">
        <w:trPr>
          <w:trHeight w:hRule="exact" w:val="322"/>
        </w:trPr>
        <w:tc>
          <w:tcPr>
            <w:tcW w:w="9654" w:type="dxa"/>
            <w:shd w:val="clear" w:color="000000" w:fill="FFFFFF"/>
            <w:tcMar>
              <w:left w:w="34" w:type="dxa"/>
              <w:right w:w="34" w:type="dxa"/>
            </w:tcMar>
          </w:tcPr>
          <w:p w:rsidR="005112A8" w:rsidRDefault="00475B44">
            <w:pPr>
              <w:spacing w:after="0" w:line="240" w:lineRule="auto"/>
              <w:jc w:val="center"/>
              <w:rPr>
                <w:sz w:val="24"/>
                <w:szCs w:val="24"/>
              </w:rPr>
            </w:pPr>
            <w:r>
              <w:rPr>
                <w:rFonts w:ascii="Times New Roman" w:hAnsi="Times New Roman" w:cs="Times New Roman"/>
                <w:b/>
                <w:color w:val="000000"/>
                <w:sz w:val="24"/>
                <w:szCs w:val="24"/>
              </w:rPr>
              <w:t>Психология трудовой мотивации</w:t>
            </w:r>
          </w:p>
        </w:tc>
      </w:tr>
      <w:tr w:rsidR="005112A8" w:rsidRPr="00475B44">
        <w:trPr>
          <w:trHeight w:hRule="exact" w:val="606"/>
        </w:trPr>
        <w:tc>
          <w:tcPr>
            <w:tcW w:w="9654" w:type="dxa"/>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1. Изучение психологических состояний работника в экстремальной ситуации.</w:t>
            </w:r>
          </w:p>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2. Процесс принятия решения в экстремальной ситуации.</w:t>
            </w:r>
          </w:p>
        </w:tc>
      </w:tr>
      <w:tr w:rsidR="005112A8" w:rsidRPr="00475B44">
        <w:trPr>
          <w:trHeight w:hRule="exact" w:val="593"/>
        </w:trPr>
        <w:tc>
          <w:tcPr>
            <w:tcW w:w="9654" w:type="dxa"/>
            <w:shd w:val="clear" w:color="000000" w:fill="FFFFFF"/>
            <w:tcMar>
              <w:left w:w="34" w:type="dxa"/>
              <w:right w:w="34" w:type="dxa"/>
            </w:tcMar>
          </w:tcPr>
          <w:p w:rsidR="005112A8" w:rsidRPr="00475B44" w:rsidRDefault="00475B44">
            <w:pPr>
              <w:spacing w:after="0" w:line="240" w:lineRule="auto"/>
              <w:jc w:val="center"/>
              <w:rPr>
                <w:sz w:val="24"/>
                <w:szCs w:val="24"/>
                <w:lang w:val="ru-RU"/>
              </w:rPr>
            </w:pPr>
            <w:r w:rsidRPr="00475B44">
              <w:rPr>
                <w:rFonts w:ascii="Times New Roman" w:hAnsi="Times New Roman" w:cs="Times New Roman"/>
                <w:b/>
                <w:color w:val="000000"/>
                <w:sz w:val="24"/>
                <w:szCs w:val="24"/>
                <w:lang w:val="ru-RU"/>
              </w:rPr>
              <w:t>Профессиональное развитие человека. Кризисы профессионального развития</w:t>
            </w:r>
          </w:p>
        </w:tc>
      </w:tr>
      <w:tr w:rsidR="005112A8" w:rsidRPr="00475B44">
        <w:trPr>
          <w:trHeight w:hRule="exact" w:val="606"/>
        </w:trPr>
        <w:tc>
          <w:tcPr>
            <w:tcW w:w="9654" w:type="dxa"/>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Задание 1: составьте информационную профессиограмму для профессии, в которой вы собираетесь трудиться после окончания университета.</w:t>
            </w:r>
          </w:p>
        </w:tc>
      </w:tr>
      <w:tr w:rsidR="005112A8" w:rsidRPr="00475B44">
        <w:trPr>
          <w:trHeight w:hRule="exact" w:val="322"/>
        </w:trPr>
        <w:tc>
          <w:tcPr>
            <w:tcW w:w="9654" w:type="dxa"/>
            <w:shd w:val="clear" w:color="000000" w:fill="FFFFFF"/>
            <w:tcMar>
              <w:left w:w="34" w:type="dxa"/>
              <w:right w:w="34" w:type="dxa"/>
            </w:tcMar>
          </w:tcPr>
          <w:p w:rsidR="005112A8" w:rsidRPr="00475B44" w:rsidRDefault="00475B44">
            <w:pPr>
              <w:spacing w:after="0" w:line="240" w:lineRule="auto"/>
              <w:jc w:val="center"/>
              <w:rPr>
                <w:sz w:val="24"/>
                <w:szCs w:val="24"/>
                <w:lang w:val="ru-RU"/>
              </w:rPr>
            </w:pPr>
            <w:r w:rsidRPr="00475B44">
              <w:rPr>
                <w:rFonts w:ascii="Times New Roman" w:hAnsi="Times New Roman" w:cs="Times New Roman"/>
                <w:b/>
                <w:color w:val="000000"/>
                <w:sz w:val="24"/>
                <w:szCs w:val="24"/>
                <w:lang w:val="ru-RU"/>
              </w:rPr>
              <w:t>Профессиональная пригодность и профессиональный отбор</w:t>
            </w:r>
          </w:p>
        </w:tc>
      </w:tr>
      <w:tr w:rsidR="005112A8" w:rsidRPr="00475B44">
        <w:trPr>
          <w:trHeight w:hRule="exact" w:val="1147"/>
        </w:trPr>
        <w:tc>
          <w:tcPr>
            <w:tcW w:w="9654" w:type="dxa"/>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Задание: составьте формулу конкретных профессий по классификации Е.А. Климова, разработанной в целях профориентации молодежи и по классификации Дж. Голланда. Сопоставьте информативность формул, укажите преимущества их использования в решении разных задач.</w:t>
            </w:r>
          </w:p>
        </w:tc>
      </w:tr>
      <w:tr w:rsidR="005112A8" w:rsidRPr="00475B44">
        <w:trPr>
          <w:trHeight w:hRule="exact" w:val="593"/>
        </w:trPr>
        <w:tc>
          <w:tcPr>
            <w:tcW w:w="9654" w:type="dxa"/>
            <w:shd w:val="clear" w:color="000000" w:fill="FFFFFF"/>
            <w:tcMar>
              <w:left w:w="34" w:type="dxa"/>
              <w:right w:w="34" w:type="dxa"/>
            </w:tcMar>
          </w:tcPr>
          <w:p w:rsidR="005112A8" w:rsidRPr="00475B44" w:rsidRDefault="00475B44">
            <w:pPr>
              <w:spacing w:after="0" w:line="240" w:lineRule="auto"/>
              <w:jc w:val="center"/>
              <w:rPr>
                <w:sz w:val="24"/>
                <w:szCs w:val="24"/>
                <w:lang w:val="ru-RU"/>
              </w:rPr>
            </w:pPr>
            <w:r w:rsidRPr="00475B44">
              <w:rPr>
                <w:rFonts w:ascii="Times New Roman" w:hAnsi="Times New Roman" w:cs="Times New Roman"/>
                <w:b/>
                <w:color w:val="000000"/>
                <w:sz w:val="24"/>
                <w:szCs w:val="24"/>
                <w:lang w:val="ru-RU"/>
              </w:rPr>
              <w:t>Психологические аспекты социально- трудовой адаптации больных и инвалидов</w:t>
            </w:r>
          </w:p>
        </w:tc>
      </w:tr>
      <w:tr w:rsidR="005112A8" w:rsidRPr="00475B44">
        <w:trPr>
          <w:trHeight w:hRule="exact" w:val="2769"/>
        </w:trPr>
        <w:tc>
          <w:tcPr>
            <w:tcW w:w="9654" w:type="dxa"/>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1. Концепции трудовой мотивации и их использование в практике работы с персоналом.</w:t>
            </w:r>
          </w:p>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2. Аспекты травматизма. Подверженность и предрасположенность к несчастным случаям.</w:t>
            </w:r>
          </w:p>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3. Профессиональные навыки. Формирование навыка. Характеристика навыков и умений. Интерференция навыков.</w:t>
            </w:r>
          </w:p>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4. Процесс принятия решения. Принятие решения в условиях дефицита времени.</w:t>
            </w:r>
          </w:p>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5. Повышение эффективности трудовой деятельности.</w:t>
            </w:r>
          </w:p>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6. Специфика конфликтов в разнотипных профессиях. Возможности конструктивного разрешения профессиональных конфликтов.</w:t>
            </w:r>
          </w:p>
        </w:tc>
      </w:tr>
    </w:tbl>
    <w:p w:rsidR="005112A8" w:rsidRPr="00475B44" w:rsidRDefault="00475B44">
      <w:pPr>
        <w:rPr>
          <w:sz w:val="0"/>
          <w:szCs w:val="0"/>
          <w:lang w:val="ru-RU"/>
        </w:rPr>
      </w:pPr>
      <w:r w:rsidRPr="00475B4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112A8" w:rsidRPr="00475B44">
        <w:trPr>
          <w:trHeight w:hRule="exact" w:val="855"/>
        </w:trPr>
        <w:tc>
          <w:tcPr>
            <w:tcW w:w="9654" w:type="dxa"/>
            <w:gridSpan w:val="2"/>
            <w:shd w:val="clear" w:color="000000" w:fill="FFFFFF"/>
            <w:tcMar>
              <w:left w:w="34" w:type="dxa"/>
              <w:right w:w="34" w:type="dxa"/>
            </w:tcMar>
          </w:tcPr>
          <w:p w:rsidR="005112A8" w:rsidRPr="00475B44" w:rsidRDefault="005112A8">
            <w:pPr>
              <w:spacing w:after="0" w:line="240" w:lineRule="auto"/>
              <w:rPr>
                <w:sz w:val="24"/>
                <w:szCs w:val="24"/>
                <w:lang w:val="ru-RU"/>
              </w:rPr>
            </w:pPr>
          </w:p>
          <w:p w:rsidR="005112A8" w:rsidRPr="00475B44" w:rsidRDefault="00475B44">
            <w:pPr>
              <w:spacing w:after="0" w:line="240" w:lineRule="auto"/>
              <w:rPr>
                <w:sz w:val="24"/>
                <w:szCs w:val="24"/>
                <w:lang w:val="ru-RU"/>
              </w:rPr>
            </w:pPr>
            <w:r w:rsidRPr="00475B4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112A8" w:rsidRPr="00475B44">
        <w:trPr>
          <w:trHeight w:hRule="exact" w:val="4912"/>
        </w:trPr>
        <w:tc>
          <w:tcPr>
            <w:tcW w:w="9654" w:type="dxa"/>
            <w:gridSpan w:val="2"/>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1. Методические указания для обучающихся по освоению дисциплины «Психология труда» / Довгань О.В.. – Омск: Изд-во Омской гуманитарной академии, 2022.</w:t>
            </w:r>
          </w:p>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112A8">
        <w:trPr>
          <w:trHeight w:hRule="exact" w:val="994"/>
        </w:trPr>
        <w:tc>
          <w:tcPr>
            <w:tcW w:w="9654" w:type="dxa"/>
            <w:gridSpan w:val="2"/>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112A8" w:rsidRDefault="00475B44">
            <w:pPr>
              <w:spacing w:after="0" w:line="240" w:lineRule="auto"/>
              <w:rPr>
                <w:sz w:val="24"/>
                <w:szCs w:val="24"/>
              </w:rPr>
            </w:pPr>
            <w:r>
              <w:rPr>
                <w:rFonts w:ascii="Times New Roman" w:hAnsi="Times New Roman" w:cs="Times New Roman"/>
                <w:b/>
                <w:color w:val="000000"/>
                <w:sz w:val="24"/>
                <w:szCs w:val="24"/>
              </w:rPr>
              <w:t>Основная:</w:t>
            </w:r>
          </w:p>
        </w:tc>
      </w:tr>
      <w:tr w:rsidR="005112A8" w:rsidRPr="00475B44">
        <w:trPr>
          <w:trHeight w:hRule="exact" w:val="826"/>
        </w:trPr>
        <w:tc>
          <w:tcPr>
            <w:tcW w:w="9654" w:type="dxa"/>
            <w:gridSpan w:val="2"/>
            <w:shd w:val="clear" w:color="000000" w:fill="FFFFFF"/>
            <w:tcMar>
              <w:left w:w="34" w:type="dxa"/>
              <w:right w:w="34" w:type="dxa"/>
            </w:tcMar>
          </w:tcPr>
          <w:p w:rsidR="005112A8" w:rsidRPr="00475B44" w:rsidRDefault="00475B44">
            <w:pPr>
              <w:spacing w:after="0" w:line="240" w:lineRule="auto"/>
              <w:ind w:firstLine="725"/>
              <w:jc w:val="both"/>
              <w:rPr>
                <w:sz w:val="24"/>
                <w:szCs w:val="24"/>
                <w:lang w:val="ru-RU"/>
              </w:rPr>
            </w:pPr>
            <w:r w:rsidRPr="00475B44">
              <w:rPr>
                <w:rFonts w:ascii="Times New Roman" w:hAnsi="Times New Roman" w:cs="Times New Roman"/>
                <w:color w:val="000000"/>
                <w:sz w:val="24"/>
                <w:szCs w:val="24"/>
                <w:lang w:val="ru-RU"/>
              </w:rPr>
              <w:t>1.</w:t>
            </w:r>
            <w:r w:rsidRPr="00475B44">
              <w:rPr>
                <w:lang w:val="ru-RU"/>
              </w:rPr>
              <w:t xml:space="preserve"> </w:t>
            </w:r>
            <w:r w:rsidRPr="00475B44">
              <w:rPr>
                <w:rFonts w:ascii="Times New Roman" w:hAnsi="Times New Roman" w:cs="Times New Roman"/>
                <w:color w:val="000000"/>
                <w:sz w:val="24"/>
                <w:szCs w:val="24"/>
                <w:lang w:val="ru-RU"/>
              </w:rPr>
              <w:t>Психология</w:t>
            </w:r>
            <w:r w:rsidRPr="00475B44">
              <w:rPr>
                <w:lang w:val="ru-RU"/>
              </w:rPr>
              <w:t xml:space="preserve"> </w:t>
            </w:r>
            <w:r w:rsidRPr="00475B44">
              <w:rPr>
                <w:rFonts w:ascii="Times New Roman" w:hAnsi="Times New Roman" w:cs="Times New Roman"/>
                <w:color w:val="000000"/>
                <w:sz w:val="24"/>
                <w:szCs w:val="24"/>
                <w:lang w:val="ru-RU"/>
              </w:rPr>
              <w:t>труда</w:t>
            </w:r>
            <w:r w:rsidRPr="00475B44">
              <w:rPr>
                <w:lang w:val="ru-RU"/>
              </w:rPr>
              <w:t xml:space="preserve"> </w:t>
            </w:r>
            <w:r w:rsidRPr="00475B44">
              <w:rPr>
                <w:rFonts w:ascii="Times New Roman" w:hAnsi="Times New Roman" w:cs="Times New Roman"/>
                <w:color w:val="000000"/>
                <w:sz w:val="24"/>
                <w:szCs w:val="24"/>
                <w:lang w:val="ru-RU"/>
              </w:rPr>
              <w:t>/</w:t>
            </w:r>
            <w:r w:rsidRPr="00475B44">
              <w:rPr>
                <w:lang w:val="ru-RU"/>
              </w:rPr>
              <w:t xml:space="preserve"> </w:t>
            </w:r>
            <w:r w:rsidRPr="00475B44">
              <w:rPr>
                <w:rFonts w:ascii="Times New Roman" w:hAnsi="Times New Roman" w:cs="Times New Roman"/>
                <w:color w:val="000000"/>
                <w:sz w:val="24"/>
                <w:szCs w:val="24"/>
                <w:lang w:val="ru-RU"/>
              </w:rPr>
              <w:t>Прусова</w:t>
            </w:r>
            <w:r w:rsidRPr="00475B44">
              <w:rPr>
                <w:lang w:val="ru-RU"/>
              </w:rPr>
              <w:t xml:space="preserve"> </w:t>
            </w:r>
            <w:r w:rsidRPr="00475B44">
              <w:rPr>
                <w:rFonts w:ascii="Times New Roman" w:hAnsi="Times New Roman" w:cs="Times New Roman"/>
                <w:color w:val="000000"/>
                <w:sz w:val="24"/>
                <w:szCs w:val="24"/>
                <w:lang w:val="ru-RU"/>
              </w:rPr>
              <w:t>Н.</w:t>
            </w:r>
            <w:r w:rsidRPr="00475B44">
              <w:rPr>
                <w:lang w:val="ru-RU"/>
              </w:rPr>
              <w:t xml:space="preserve"> </w:t>
            </w:r>
            <w:r w:rsidRPr="00475B44">
              <w:rPr>
                <w:rFonts w:ascii="Times New Roman" w:hAnsi="Times New Roman" w:cs="Times New Roman"/>
                <w:color w:val="000000"/>
                <w:sz w:val="24"/>
                <w:szCs w:val="24"/>
                <w:lang w:val="ru-RU"/>
              </w:rPr>
              <w:t>В.,</w:t>
            </w:r>
            <w:r w:rsidRPr="00475B44">
              <w:rPr>
                <w:lang w:val="ru-RU"/>
              </w:rPr>
              <w:t xml:space="preserve"> </w:t>
            </w:r>
            <w:r w:rsidRPr="00475B44">
              <w:rPr>
                <w:rFonts w:ascii="Times New Roman" w:hAnsi="Times New Roman" w:cs="Times New Roman"/>
                <w:color w:val="000000"/>
                <w:sz w:val="24"/>
                <w:szCs w:val="24"/>
                <w:lang w:val="ru-RU"/>
              </w:rPr>
              <w:t>Боронова</w:t>
            </w:r>
            <w:r w:rsidRPr="00475B44">
              <w:rPr>
                <w:lang w:val="ru-RU"/>
              </w:rPr>
              <w:t xml:space="preserve"> </w:t>
            </w:r>
            <w:r w:rsidRPr="00475B44">
              <w:rPr>
                <w:rFonts w:ascii="Times New Roman" w:hAnsi="Times New Roman" w:cs="Times New Roman"/>
                <w:color w:val="000000"/>
                <w:sz w:val="24"/>
                <w:szCs w:val="24"/>
                <w:lang w:val="ru-RU"/>
              </w:rPr>
              <w:t>Г.</w:t>
            </w:r>
            <w:r w:rsidRPr="00475B44">
              <w:rPr>
                <w:lang w:val="ru-RU"/>
              </w:rPr>
              <w:t xml:space="preserve"> </w:t>
            </w:r>
            <w:r w:rsidRPr="00475B44">
              <w:rPr>
                <w:rFonts w:ascii="Times New Roman" w:hAnsi="Times New Roman" w:cs="Times New Roman"/>
                <w:color w:val="000000"/>
                <w:sz w:val="24"/>
                <w:szCs w:val="24"/>
                <w:lang w:val="ru-RU"/>
              </w:rPr>
              <w:t>Х..</w:t>
            </w:r>
            <w:r w:rsidRPr="00475B44">
              <w:rPr>
                <w:lang w:val="ru-RU"/>
              </w:rPr>
              <w:t xml:space="preserve"> </w:t>
            </w:r>
            <w:r w:rsidRPr="00475B44">
              <w:rPr>
                <w:rFonts w:ascii="Times New Roman" w:hAnsi="Times New Roman" w:cs="Times New Roman"/>
                <w:color w:val="000000"/>
                <w:sz w:val="24"/>
                <w:szCs w:val="24"/>
                <w:lang w:val="ru-RU"/>
              </w:rPr>
              <w:t>-</w:t>
            </w:r>
            <w:r w:rsidRPr="00475B44">
              <w:rPr>
                <w:lang w:val="ru-RU"/>
              </w:rPr>
              <w:t xml:space="preserve"> </w:t>
            </w:r>
            <w:r w:rsidRPr="00475B44">
              <w:rPr>
                <w:rFonts w:ascii="Times New Roman" w:hAnsi="Times New Roman" w:cs="Times New Roman"/>
                <w:color w:val="000000"/>
                <w:sz w:val="24"/>
                <w:szCs w:val="24"/>
                <w:lang w:val="ru-RU"/>
              </w:rPr>
              <w:t>Психология</w:t>
            </w:r>
            <w:r w:rsidRPr="00475B44">
              <w:rPr>
                <w:lang w:val="ru-RU"/>
              </w:rPr>
              <w:t xml:space="preserve"> </w:t>
            </w:r>
            <w:r w:rsidRPr="00475B44">
              <w:rPr>
                <w:rFonts w:ascii="Times New Roman" w:hAnsi="Times New Roman" w:cs="Times New Roman"/>
                <w:color w:val="000000"/>
                <w:sz w:val="24"/>
                <w:szCs w:val="24"/>
                <w:lang w:val="ru-RU"/>
              </w:rPr>
              <w:t>труда</w:t>
            </w:r>
            <w:r w:rsidRPr="00475B44">
              <w:rPr>
                <w:lang w:val="ru-RU"/>
              </w:rPr>
              <w:t xml:space="preserve"> </w:t>
            </w:r>
            <w:r w:rsidRPr="00475B44">
              <w:rPr>
                <w:rFonts w:ascii="Times New Roman" w:hAnsi="Times New Roman" w:cs="Times New Roman"/>
                <w:color w:val="000000"/>
                <w:sz w:val="24"/>
                <w:szCs w:val="24"/>
                <w:lang w:val="ru-RU"/>
              </w:rPr>
              <w:t>-</w:t>
            </w:r>
            <w:r w:rsidRPr="00475B44">
              <w:rPr>
                <w:lang w:val="ru-RU"/>
              </w:rPr>
              <w:t xml:space="preserve"> </w:t>
            </w:r>
            <w:r w:rsidRPr="00475B44">
              <w:rPr>
                <w:rFonts w:ascii="Times New Roman" w:hAnsi="Times New Roman" w:cs="Times New Roman"/>
                <w:color w:val="000000"/>
                <w:sz w:val="24"/>
                <w:szCs w:val="24"/>
                <w:lang w:val="ru-RU"/>
              </w:rPr>
              <w:t>Саратов:</w:t>
            </w:r>
            <w:r w:rsidRPr="00475B44">
              <w:rPr>
                <w:lang w:val="ru-RU"/>
              </w:rPr>
              <w:t xml:space="preserve"> </w:t>
            </w:r>
            <w:r w:rsidRPr="00475B44">
              <w:rPr>
                <w:rFonts w:ascii="Times New Roman" w:hAnsi="Times New Roman" w:cs="Times New Roman"/>
                <w:color w:val="000000"/>
                <w:sz w:val="24"/>
                <w:szCs w:val="24"/>
                <w:lang w:val="ru-RU"/>
              </w:rPr>
              <w:t>Научная</w:t>
            </w:r>
            <w:r w:rsidRPr="00475B44">
              <w:rPr>
                <w:lang w:val="ru-RU"/>
              </w:rPr>
              <w:t xml:space="preserve"> </w:t>
            </w:r>
            <w:r w:rsidRPr="00475B44">
              <w:rPr>
                <w:rFonts w:ascii="Times New Roman" w:hAnsi="Times New Roman" w:cs="Times New Roman"/>
                <w:color w:val="000000"/>
                <w:sz w:val="24"/>
                <w:szCs w:val="24"/>
                <w:lang w:val="ru-RU"/>
              </w:rPr>
              <w:t>книга,</w:t>
            </w:r>
            <w:r w:rsidRPr="00475B44">
              <w:rPr>
                <w:lang w:val="ru-RU"/>
              </w:rPr>
              <w:t xml:space="preserve"> </w:t>
            </w:r>
            <w:r w:rsidRPr="00475B44">
              <w:rPr>
                <w:rFonts w:ascii="Times New Roman" w:hAnsi="Times New Roman" w:cs="Times New Roman"/>
                <w:color w:val="000000"/>
                <w:sz w:val="24"/>
                <w:szCs w:val="24"/>
                <w:lang w:val="ru-RU"/>
              </w:rPr>
              <w:t>2019.</w:t>
            </w:r>
            <w:r w:rsidRPr="00475B44">
              <w:rPr>
                <w:lang w:val="ru-RU"/>
              </w:rPr>
              <w:t xml:space="preserve"> </w:t>
            </w:r>
            <w:r w:rsidRPr="00475B44">
              <w:rPr>
                <w:rFonts w:ascii="Times New Roman" w:hAnsi="Times New Roman" w:cs="Times New Roman"/>
                <w:color w:val="000000"/>
                <w:sz w:val="24"/>
                <w:szCs w:val="24"/>
                <w:lang w:val="ru-RU"/>
              </w:rPr>
              <w:t>-</w:t>
            </w:r>
            <w:r w:rsidRPr="00475B44">
              <w:rPr>
                <w:lang w:val="ru-RU"/>
              </w:rPr>
              <w:t xml:space="preserve"> </w:t>
            </w:r>
            <w:r w:rsidRPr="00475B44">
              <w:rPr>
                <w:rFonts w:ascii="Times New Roman" w:hAnsi="Times New Roman" w:cs="Times New Roman"/>
                <w:color w:val="000000"/>
                <w:sz w:val="24"/>
                <w:szCs w:val="24"/>
                <w:lang w:val="ru-RU"/>
              </w:rPr>
              <w:t>159</w:t>
            </w:r>
            <w:r w:rsidRPr="00475B44">
              <w:rPr>
                <w:lang w:val="ru-RU"/>
              </w:rPr>
              <w:t xml:space="preserve"> </w:t>
            </w:r>
            <w:r w:rsidRPr="00475B44">
              <w:rPr>
                <w:rFonts w:ascii="Times New Roman" w:hAnsi="Times New Roman" w:cs="Times New Roman"/>
                <w:color w:val="000000"/>
                <w:sz w:val="24"/>
                <w:szCs w:val="24"/>
                <w:lang w:val="ru-RU"/>
              </w:rPr>
              <w:t>с.</w:t>
            </w:r>
            <w:r w:rsidRPr="00475B44">
              <w:rPr>
                <w:lang w:val="ru-RU"/>
              </w:rPr>
              <w:t xml:space="preserve"> </w:t>
            </w:r>
            <w:r w:rsidRPr="00475B44">
              <w:rPr>
                <w:rFonts w:ascii="Times New Roman" w:hAnsi="Times New Roman" w:cs="Times New Roman"/>
                <w:color w:val="000000"/>
                <w:sz w:val="24"/>
                <w:szCs w:val="24"/>
                <w:lang w:val="ru-RU"/>
              </w:rPr>
              <w:t>-</w:t>
            </w:r>
            <w:r w:rsidRPr="00475B44">
              <w:rPr>
                <w:lang w:val="ru-RU"/>
              </w:rPr>
              <w:t xml:space="preserve"> </w:t>
            </w:r>
            <w:r>
              <w:rPr>
                <w:rFonts w:ascii="Times New Roman" w:hAnsi="Times New Roman" w:cs="Times New Roman"/>
                <w:color w:val="000000"/>
                <w:sz w:val="24"/>
                <w:szCs w:val="24"/>
              </w:rPr>
              <w:t>ISBN</w:t>
            </w:r>
            <w:r w:rsidRPr="00475B44">
              <w:rPr>
                <w:rFonts w:ascii="Times New Roman" w:hAnsi="Times New Roman" w:cs="Times New Roman"/>
                <w:color w:val="000000"/>
                <w:sz w:val="24"/>
                <w:szCs w:val="24"/>
                <w:lang w:val="ru-RU"/>
              </w:rPr>
              <w:t>:</w:t>
            </w:r>
            <w:r w:rsidRPr="00475B44">
              <w:rPr>
                <w:lang w:val="ru-RU"/>
              </w:rPr>
              <w:t xml:space="preserve"> </w:t>
            </w:r>
            <w:r w:rsidRPr="00475B44">
              <w:rPr>
                <w:rFonts w:ascii="Times New Roman" w:hAnsi="Times New Roman" w:cs="Times New Roman"/>
                <w:color w:val="000000"/>
                <w:sz w:val="24"/>
                <w:szCs w:val="24"/>
                <w:lang w:val="ru-RU"/>
              </w:rPr>
              <w:t>978-5-9758-1773-0.</w:t>
            </w:r>
            <w:r w:rsidRPr="00475B44">
              <w:rPr>
                <w:lang w:val="ru-RU"/>
              </w:rPr>
              <w:t xml:space="preserve"> </w:t>
            </w:r>
            <w:r w:rsidRPr="00475B44">
              <w:rPr>
                <w:rFonts w:ascii="Times New Roman" w:hAnsi="Times New Roman" w:cs="Times New Roman"/>
                <w:color w:val="000000"/>
                <w:sz w:val="24"/>
                <w:szCs w:val="24"/>
                <w:lang w:val="ru-RU"/>
              </w:rPr>
              <w:t>-</w:t>
            </w:r>
            <w:r w:rsidRPr="00475B44">
              <w:rPr>
                <w:lang w:val="ru-RU"/>
              </w:rPr>
              <w:t xml:space="preserve"> </w:t>
            </w:r>
            <w:r>
              <w:rPr>
                <w:rFonts w:ascii="Times New Roman" w:hAnsi="Times New Roman" w:cs="Times New Roman"/>
                <w:color w:val="000000"/>
                <w:sz w:val="24"/>
                <w:szCs w:val="24"/>
              </w:rPr>
              <w:t>URL</w:t>
            </w:r>
            <w:r w:rsidRPr="00475B44">
              <w:rPr>
                <w:rFonts w:ascii="Times New Roman" w:hAnsi="Times New Roman" w:cs="Times New Roman"/>
                <w:color w:val="000000"/>
                <w:sz w:val="24"/>
                <w:szCs w:val="24"/>
                <w:lang w:val="ru-RU"/>
              </w:rPr>
              <w:t>:</w:t>
            </w:r>
            <w:r w:rsidRPr="00475B44">
              <w:rPr>
                <w:lang w:val="ru-RU"/>
              </w:rPr>
              <w:t xml:space="preserve"> </w:t>
            </w:r>
            <w:hyperlink r:id="rId4" w:history="1">
              <w:r w:rsidR="005A39E7">
                <w:rPr>
                  <w:rStyle w:val="a3"/>
                  <w:lang w:val="ru-RU"/>
                </w:rPr>
                <w:t>http://www.iprbookshop.ru/81046.html</w:t>
              </w:r>
            </w:hyperlink>
            <w:r w:rsidRPr="00475B44">
              <w:rPr>
                <w:lang w:val="ru-RU"/>
              </w:rPr>
              <w:t xml:space="preserve"> </w:t>
            </w:r>
          </w:p>
        </w:tc>
      </w:tr>
      <w:tr w:rsidR="005112A8">
        <w:trPr>
          <w:trHeight w:hRule="exact" w:val="1366"/>
        </w:trPr>
        <w:tc>
          <w:tcPr>
            <w:tcW w:w="9654" w:type="dxa"/>
            <w:gridSpan w:val="2"/>
            <w:shd w:val="clear" w:color="000000" w:fill="FFFFFF"/>
            <w:tcMar>
              <w:left w:w="34" w:type="dxa"/>
              <w:right w:w="34" w:type="dxa"/>
            </w:tcMar>
          </w:tcPr>
          <w:p w:rsidR="005112A8" w:rsidRDefault="00475B44">
            <w:pPr>
              <w:spacing w:after="0" w:line="240" w:lineRule="auto"/>
              <w:ind w:firstLine="725"/>
              <w:jc w:val="both"/>
              <w:rPr>
                <w:sz w:val="24"/>
                <w:szCs w:val="24"/>
              </w:rPr>
            </w:pPr>
            <w:r w:rsidRPr="00475B44">
              <w:rPr>
                <w:rFonts w:ascii="Times New Roman" w:hAnsi="Times New Roman" w:cs="Times New Roman"/>
                <w:color w:val="000000"/>
                <w:sz w:val="24"/>
                <w:szCs w:val="24"/>
                <w:lang w:val="ru-RU"/>
              </w:rPr>
              <w:t>2.</w:t>
            </w:r>
            <w:r w:rsidRPr="00475B44">
              <w:rPr>
                <w:lang w:val="ru-RU"/>
              </w:rPr>
              <w:t xml:space="preserve"> </w:t>
            </w:r>
            <w:r w:rsidRPr="00475B44">
              <w:rPr>
                <w:rFonts w:ascii="Times New Roman" w:hAnsi="Times New Roman" w:cs="Times New Roman"/>
                <w:color w:val="000000"/>
                <w:sz w:val="24"/>
                <w:szCs w:val="24"/>
                <w:lang w:val="ru-RU"/>
              </w:rPr>
              <w:t>Психология</w:t>
            </w:r>
            <w:r w:rsidRPr="00475B44">
              <w:rPr>
                <w:lang w:val="ru-RU"/>
              </w:rPr>
              <w:t xml:space="preserve"> </w:t>
            </w:r>
            <w:r w:rsidRPr="00475B44">
              <w:rPr>
                <w:rFonts w:ascii="Times New Roman" w:hAnsi="Times New Roman" w:cs="Times New Roman"/>
                <w:color w:val="000000"/>
                <w:sz w:val="24"/>
                <w:szCs w:val="24"/>
                <w:lang w:val="ru-RU"/>
              </w:rPr>
              <w:t>труда</w:t>
            </w:r>
            <w:r w:rsidRPr="00475B44">
              <w:rPr>
                <w:lang w:val="ru-RU"/>
              </w:rPr>
              <w:t xml:space="preserve"> </w:t>
            </w:r>
            <w:r w:rsidRPr="00475B44">
              <w:rPr>
                <w:rFonts w:ascii="Times New Roman" w:hAnsi="Times New Roman" w:cs="Times New Roman"/>
                <w:color w:val="000000"/>
                <w:sz w:val="24"/>
                <w:szCs w:val="24"/>
                <w:lang w:val="ru-RU"/>
              </w:rPr>
              <w:t>/</w:t>
            </w:r>
            <w:r w:rsidRPr="00475B44">
              <w:rPr>
                <w:lang w:val="ru-RU"/>
              </w:rPr>
              <w:t xml:space="preserve"> </w:t>
            </w:r>
            <w:r w:rsidRPr="00475B44">
              <w:rPr>
                <w:rFonts w:ascii="Times New Roman" w:hAnsi="Times New Roman" w:cs="Times New Roman"/>
                <w:color w:val="000000"/>
                <w:sz w:val="24"/>
                <w:szCs w:val="24"/>
                <w:lang w:val="ru-RU"/>
              </w:rPr>
              <w:t>Климов</w:t>
            </w:r>
            <w:r w:rsidRPr="00475B44">
              <w:rPr>
                <w:lang w:val="ru-RU"/>
              </w:rPr>
              <w:t xml:space="preserve"> </w:t>
            </w:r>
            <w:r w:rsidRPr="00475B44">
              <w:rPr>
                <w:rFonts w:ascii="Times New Roman" w:hAnsi="Times New Roman" w:cs="Times New Roman"/>
                <w:color w:val="000000"/>
                <w:sz w:val="24"/>
                <w:szCs w:val="24"/>
                <w:lang w:val="ru-RU"/>
              </w:rPr>
              <w:t>Е.</w:t>
            </w:r>
            <w:r w:rsidRPr="00475B44">
              <w:rPr>
                <w:lang w:val="ru-RU"/>
              </w:rPr>
              <w:t xml:space="preserve"> </w:t>
            </w:r>
            <w:r w:rsidRPr="00475B44">
              <w:rPr>
                <w:rFonts w:ascii="Times New Roman" w:hAnsi="Times New Roman" w:cs="Times New Roman"/>
                <w:color w:val="000000"/>
                <w:sz w:val="24"/>
                <w:szCs w:val="24"/>
                <w:lang w:val="ru-RU"/>
              </w:rPr>
              <w:t>А.,</w:t>
            </w:r>
            <w:r w:rsidRPr="00475B44">
              <w:rPr>
                <w:lang w:val="ru-RU"/>
              </w:rPr>
              <w:t xml:space="preserve"> </w:t>
            </w:r>
            <w:r w:rsidRPr="00475B44">
              <w:rPr>
                <w:rFonts w:ascii="Times New Roman" w:hAnsi="Times New Roman" w:cs="Times New Roman"/>
                <w:color w:val="000000"/>
                <w:sz w:val="24"/>
                <w:szCs w:val="24"/>
                <w:lang w:val="ru-RU"/>
              </w:rPr>
              <w:t>Барабанщикова</w:t>
            </w:r>
            <w:r w:rsidRPr="00475B44">
              <w:rPr>
                <w:lang w:val="ru-RU"/>
              </w:rPr>
              <w:t xml:space="preserve"> </w:t>
            </w:r>
            <w:r w:rsidRPr="00475B44">
              <w:rPr>
                <w:rFonts w:ascii="Times New Roman" w:hAnsi="Times New Roman" w:cs="Times New Roman"/>
                <w:color w:val="000000"/>
                <w:sz w:val="24"/>
                <w:szCs w:val="24"/>
                <w:lang w:val="ru-RU"/>
              </w:rPr>
              <w:t>В.</w:t>
            </w:r>
            <w:r w:rsidRPr="00475B44">
              <w:rPr>
                <w:lang w:val="ru-RU"/>
              </w:rPr>
              <w:t xml:space="preserve"> </w:t>
            </w:r>
            <w:r w:rsidRPr="00475B44">
              <w:rPr>
                <w:rFonts w:ascii="Times New Roman" w:hAnsi="Times New Roman" w:cs="Times New Roman"/>
                <w:color w:val="000000"/>
                <w:sz w:val="24"/>
                <w:szCs w:val="24"/>
                <w:lang w:val="ru-RU"/>
              </w:rPr>
              <w:t>В.,</w:t>
            </w:r>
            <w:r w:rsidRPr="00475B44">
              <w:rPr>
                <w:lang w:val="ru-RU"/>
              </w:rPr>
              <w:t xml:space="preserve"> </w:t>
            </w:r>
            <w:r w:rsidRPr="00475B44">
              <w:rPr>
                <w:rFonts w:ascii="Times New Roman" w:hAnsi="Times New Roman" w:cs="Times New Roman"/>
                <w:color w:val="000000"/>
                <w:sz w:val="24"/>
                <w:szCs w:val="24"/>
                <w:lang w:val="ru-RU"/>
              </w:rPr>
              <w:t>Девишвили</w:t>
            </w:r>
            <w:r w:rsidRPr="00475B44">
              <w:rPr>
                <w:lang w:val="ru-RU"/>
              </w:rPr>
              <w:t xml:space="preserve"> </w:t>
            </w:r>
            <w:r w:rsidRPr="00475B44">
              <w:rPr>
                <w:rFonts w:ascii="Times New Roman" w:hAnsi="Times New Roman" w:cs="Times New Roman"/>
                <w:color w:val="000000"/>
                <w:sz w:val="24"/>
                <w:szCs w:val="24"/>
                <w:lang w:val="ru-RU"/>
              </w:rPr>
              <w:t>В.</w:t>
            </w:r>
            <w:r w:rsidRPr="00475B44">
              <w:rPr>
                <w:lang w:val="ru-RU"/>
              </w:rPr>
              <w:t xml:space="preserve"> </w:t>
            </w:r>
            <w:r w:rsidRPr="00475B44">
              <w:rPr>
                <w:rFonts w:ascii="Times New Roman" w:hAnsi="Times New Roman" w:cs="Times New Roman"/>
                <w:color w:val="000000"/>
                <w:sz w:val="24"/>
                <w:szCs w:val="24"/>
                <w:lang w:val="ru-RU"/>
              </w:rPr>
              <w:t>М.,</w:t>
            </w:r>
            <w:r w:rsidRPr="00475B44">
              <w:rPr>
                <w:lang w:val="ru-RU"/>
              </w:rPr>
              <w:t xml:space="preserve"> </w:t>
            </w:r>
            <w:r w:rsidRPr="00475B44">
              <w:rPr>
                <w:rFonts w:ascii="Times New Roman" w:hAnsi="Times New Roman" w:cs="Times New Roman"/>
                <w:color w:val="000000"/>
                <w:sz w:val="24"/>
                <w:szCs w:val="24"/>
                <w:lang w:val="ru-RU"/>
              </w:rPr>
              <w:t>Демин</w:t>
            </w:r>
            <w:r w:rsidRPr="00475B44">
              <w:rPr>
                <w:lang w:val="ru-RU"/>
              </w:rPr>
              <w:t xml:space="preserve"> </w:t>
            </w:r>
            <w:r w:rsidRPr="00475B44">
              <w:rPr>
                <w:rFonts w:ascii="Times New Roman" w:hAnsi="Times New Roman" w:cs="Times New Roman"/>
                <w:color w:val="000000"/>
                <w:sz w:val="24"/>
                <w:szCs w:val="24"/>
                <w:lang w:val="ru-RU"/>
              </w:rPr>
              <w:t>А.</w:t>
            </w:r>
            <w:r w:rsidRPr="00475B44">
              <w:rPr>
                <w:lang w:val="ru-RU"/>
              </w:rPr>
              <w:t xml:space="preserve"> </w:t>
            </w:r>
            <w:r w:rsidRPr="00475B44">
              <w:rPr>
                <w:rFonts w:ascii="Times New Roman" w:hAnsi="Times New Roman" w:cs="Times New Roman"/>
                <w:color w:val="000000"/>
                <w:sz w:val="24"/>
                <w:szCs w:val="24"/>
                <w:lang w:val="ru-RU"/>
              </w:rPr>
              <w:t>Н.,</w:t>
            </w:r>
            <w:r w:rsidRPr="00475B44">
              <w:rPr>
                <w:lang w:val="ru-RU"/>
              </w:rPr>
              <w:t xml:space="preserve"> </w:t>
            </w:r>
            <w:r w:rsidRPr="00475B44">
              <w:rPr>
                <w:rFonts w:ascii="Times New Roman" w:hAnsi="Times New Roman" w:cs="Times New Roman"/>
                <w:color w:val="000000"/>
                <w:sz w:val="24"/>
                <w:szCs w:val="24"/>
                <w:lang w:val="ru-RU"/>
              </w:rPr>
              <w:t>Ерофеев</w:t>
            </w:r>
            <w:r w:rsidRPr="00475B44">
              <w:rPr>
                <w:lang w:val="ru-RU"/>
              </w:rPr>
              <w:t xml:space="preserve"> </w:t>
            </w:r>
            <w:r w:rsidRPr="00475B44">
              <w:rPr>
                <w:rFonts w:ascii="Times New Roman" w:hAnsi="Times New Roman" w:cs="Times New Roman"/>
                <w:color w:val="000000"/>
                <w:sz w:val="24"/>
                <w:szCs w:val="24"/>
                <w:lang w:val="ru-RU"/>
              </w:rPr>
              <w:t>А.</w:t>
            </w:r>
            <w:r w:rsidRPr="00475B44">
              <w:rPr>
                <w:lang w:val="ru-RU"/>
              </w:rPr>
              <w:t xml:space="preserve"> </w:t>
            </w:r>
            <w:r w:rsidRPr="00475B44">
              <w:rPr>
                <w:rFonts w:ascii="Times New Roman" w:hAnsi="Times New Roman" w:cs="Times New Roman"/>
                <w:color w:val="000000"/>
                <w:sz w:val="24"/>
                <w:szCs w:val="24"/>
                <w:lang w:val="ru-RU"/>
              </w:rPr>
              <w:t>К.,</w:t>
            </w:r>
            <w:r w:rsidRPr="00475B44">
              <w:rPr>
                <w:lang w:val="ru-RU"/>
              </w:rPr>
              <w:t xml:space="preserve"> </w:t>
            </w:r>
            <w:r w:rsidRPr="00475B44">
              <w:rPr>
                <w:rFonts w:ascii="Times New Roman" w:hAnsi="Times New Roman" w:cs="Times New Roman"/>
                <w:color w:val="000000"/>
                <w:sz w:val="24"/>
                <w:szCs w:val="24"/>
                <w:lang w:val="ru-RU"/>
              </w:rPr>
              <w:t>Заварцева</w:t>
            </w:r>
            <w:r w:rsidRPr="00475B44">
              <w:rPr>
                <w:lang w:val="ru-RU"/>
              </w:rPr>
              <w:t xml:space="preserve"> </w:t>
            </w:r>
            <w:r w:rsidRPr="00475B44">
              <w:rPr>
                <w:rFonts w:ascii="Times New Roman" w:hAnsi="Times New Roman" w:cs="Times New Roman"/>
                <w:color w:val="000000"/>
                <w:sz w:val="24"/>
                <w:szCs w:val="24"/>
                <w:lang w:val="ru-RU"/>
              </w:rPr>
              <w:t>М.</w:t>
            </w:r>
            <w:r w:rsidRPr="00475B44">
              <w:rPr>
                <w:lang w:val="ru-RU"/>
              </w:rPr>
              <w:t xml:space="preserve"> </w:t>
            </w:r>
            <w:r w:rsidRPr="00475B44">
              <w:rPr>
                <w:rFonts w:ascii="Times New Roman" w:hAnsi="Times New Roman" w:cs="Times New Roman"/>
                <w:color w:val="000000"/>
                <w:sz w:val="24"/>
                <w:szCs w:val="24"/>
                <w:lang w:val="ru-RU"/>
              </w:rPr>
              <w:t>М.,</w:t>
            </w:r>
            <w:r w:rsidRPr="00475B44">
              <w:rPr>
                <w:lang w:val="ru-RU"/>
              </w:rPr>
              <w:t xml:space="preserve"> </w:t>
            </w:r>
            <w:r w:rsidRPr="00475B44">
              <w:rPr>
                <w:rFonts w:ascii="Times New Roman" w:hAnsi="Times New Roman" w:cs="Times New Roman"/>
                <w:color w:val="000000"/>
                <w:sz w:val="24"/>
                <w:szCs w:val="24"/>
                <w:lang w:val="ru-RU"/>
              </w:rPr>
              <w:t>Кабаченко</w:t>
            </w:r>
            <w:r w:rsidRPr="00475B44">
              <w:rPr>
                <w:lang w:val="ru-RU"/>
              </w:rPr>
              <w:t xml:space="preserve"> </w:t>
            </w:r>
            <w:r w:rsidRPr="00475B44">
              <w:rPr>
                <w:rFonts w:ascii="Times New Roman" w:hAnsi="Times New Roman" w:cs="Times New Roman"/>
                <w:color w:val="000000"/>
                <w:sz w:val="24"/>
                <w:szCs w:val="24"/>
                <w:lang w:val="ru-RU"/>
              </w:rPr>
              <w:t>Т.</w:t>
            </w:r>
            <w:r w:rsidRPr="00475B44">
              <w:rPr>
                <w:lang w:val="ru-RU"/>
              </w:rPr>
              <w:t xml:space="preserve"> </w:t>
            </w:r>
            <w:r w:rsidRPr="00475B44">
              <w:rPr>
                <w:rFonts w:ascii="Times New Roman" w:hAnsi="Times New Roman" w:cs="Times New Roman"/>
                <w:color w:val="000000"/>
                <w:sz w:val="24"/>
                <w:szCs w:val="24"/>
                <w:lang w:val="ru-RU"/>
              </w:rPr>
              <w:t>С.,</w:t>
            </w:r>
            <w:r w:rsidRPr="00475B44">
              <w:rPr>
                <w:lang w:val="ru-RU"/>
              </w:rPr>
              <w:t xml:space="preserve"> </w:t>
            </w:r>
            <w:r w:rsidRPr="00475B44">
              <w:rPr>
                <w:rFonts w:ascii="Times New Roman" w:hAnsi="Times New Roman" w:cs="Times New Roman"/>
                <w:color w:val="000000"/>
                <w:sz w:val="24"/>
                <w:szCs w:val="24"/>
                <w:lang w:val="ru-RU"/>
              </w:rPr>
              <w:t>Кононова</w:t>
            </w:r>
            <w:r w:rsidRPr="00475B44">
              <w:rPr>
                <w:lang w:val="ru-RU"/>
              </w:rPr>
              <w:t xml:space="preserve"> </w:t>
            </w:r>
            <w:r w:rsidRPr="00475B44">
              <w:rPr>
                <w:rFonts w:ascii="Times New Roman" w:hAnsi="Times New Roman" w:cs="Times New Roman"/>
                <w:color w:val="000000"/>
                <w:sz w:val="24"/>
                <w:szCs w:val="24"/>
                <w:lang w:val="ru-RU"/>
              </w:rPr>
              <w:t>В.</w:t>
            </w:r>
            <w:r w:rsidRPr="00475B44">
              <w:rPr>
                <w:lang w:val="ru-RU"/>
              </w:rPr>
              <w:t xml:space="preserve"> </w:t>
            </w:r>
            <w:r w:rsidRPr="00475B44">
              <w:rPr>
                <w:rFonts w:ascii="Times New Roman" w:hAnsi="Times New Roman" w:cs="Times New Roman"/>
                <w:color w:val="000000"/>
                <w:sz w:val="24"/>
                <w:szCs w:val="24"/>
                <w:lang w:val="ru-RU"/>
              </w:rPr>
              <w:t>Н.,</w:t>
            </w:r>
            <w:r w:rsidRPr="00475B44">
              <w:rPr>
                <w:lang w:val="ru-RU"/>
              </w:rPr>
              <w:t xml:space="preserve"> </w:t>
            </w:r>
            <w:r w:rsidRPr="00475B44">
              <w:rPr>
                <w:rFonts w:ascii="Times New Roman" w:hAnsi="Times New Roman" w:cs="Times New Roman"/>
                <w:color w:val="000000"/>
                <w:sz w:val="24"/>
                <w:szCs w:val="24"/>
                <w:lang w:val="ru-RU"/>
              </w:rPr>
              <w:t>Кузнецова</w:t>
            </w:r>
            <w:r w:rsidRPr="00475B44">
              <w:rPr>
                <w:lang w:val="ru-RU"/>
              </w:rPr>
              <w:t xml:space="preserve"> </w:t>
            </w:r>
            <w:r w:rsidRPr="00475B44">
              <w:rPr>
                <w:rFonts w:ascii="Times New Roman" w:hAnsi="Times New Roman" w:cs="Times New Roman"/>
                <w:color w:val="000000"/>
                <w:sz w:val="24"/>
                <w:szCs w:val="24"/>
                <w:lang w:val="ru-RU"/>
              </w:rPr>
              <w:t>А.</w:t>
            </w:r>
            <w:r w:rsidRPr="00475B44">
              <w:rPr>
                <w:lang w:val="ru-RU"/>
              </w:rPr>
              <w:t xml:space="preserve"> </w:t>
            </w:r>
            <w:r w:rsidRPr="00475B44">
              <w:rPr>
                <w:rFonts w:ascii="Times New Roman" w:hAnsi="Times New Roman" w:cs="Times New Roman"/>
                <w:color w:val="000000"/>
                <w:sz w:val="24"/>
                <w:szCs w:val="24"/>
                <w:lang w:val="ru-RU"/>
              </w:rPr>
              <w:t>С.,</w:t>
            </w:r>
            <w:r w:rsidRPr="00475B44">
              <w:rPr>
                <w:lang w:val="ru-RU"/>
              </w:rPr>
              <w:t xml:space="preserve"> </w:t>
            </w:r>
            <w:r w:rsidRPr="00475B44">
              <w:rPr>
                <w:rFonts w:ascii="Times New Roman" w:hAnsi="Times New Roman" w:cs="Times New Roman"/>
                <w:color w:val="000000"/>
                <w:sz w:val="24"/>
                <w:szCs w:val="24"/>
                <w:lang w:val="ru-RU"/>
              </w:rPr>
              <w:t>Леонова</w:t>
            </w:r>
            <w:r w:rsidRPr="00475B44">
              <w:rPr>
                <w:lang w:val="ru-RU"/>
              </w:rPr>
              <w:t xml:space="preserve"> </w:t>
            </w:r>
            <w:r w:rsidRPr="00475B44">
              <w:rPr>
                <w:rFonts w:ascii="Times New Roman" w:hAnsi="Times New Roman" w:cs="Times New Roman"/>
                <w:color w:val="000000"/>
                <w:sz w:val="24"/>
                <w:szCs w:val="24"/>
                <w:lang w:val="ru-RU"/>
              </w:rPr>
              <w:t>А.</w:t>
            </w:r>
            <w:r w:rsidRPr="00475B44">
              <w:rPr>
                <w:lang w:val="ru-RU"/>
              </w:rPr>
              <w:t xml:space="preserve"> </w:t>
            </w:r>
            <w:r w:rsidRPr="00475B44">
              <w:rPr>
                <w:rFonts w:ascii="Times New Roman" w:hAnsi="Times New Roman" w:cs="Times New Roman"/>
                <w:color w:val="000000"/>
                <w:sz w:val="24"/>
                <w:szCs w:val="24"/>
                <w:lang w:val="ru-RU"/>
              </w:rPr>
              <w:t>Б.,</w:t>
            </w:r>
            <w:r w:rsidRPr="00475B44">
              <w:rPr>
                <w:lang w:val="ru-RU"/>
              </w:rPr>
              <w:t xml:space="preserve"> </w:t>
            </w:r>
            <w:r w:rsidRPr="00475B44">
              <w:rPr>
                <w:rFonts w:ascii="Times New Roman" w:hAnsi="Times New Roman" w:cs="Times New Roman"/>
                <w:color w:val="000000"/>
                <w:sz w:val="24"/>
                <w:szCs w:val="24"/>
                <w:lang w:val="ru-RU"/>
              </w:rPr>
              <w:t>Самоненко</w:t>
            </w:r>
            <w:r w:rsidRPr="00475B44">
              <w:rPr>
                <w:lang w:val="ru-RU"/>
              </w:rPr>
              <w:t xml:space="preserve"> </w:t>
            </w:r>
            <w:r w:rsidRPr="00475B44">
              <w:rPr>
                <w:rFonts w:ascii="Times New Roman" w:hAnsi="Times New Roman" w:cs="Times New Roman"/>
                <w:color w:val="000000"/>
                <w:sz w:val="24"/>
                <w:szCs w:val="24"/>
                <w:lang w:val="ru-RU"/>
              </w:rPr>
              <w:t>Ю.</w:t>
            </w:r>
            <w:r w:rsidRPr="00475B44">
              <w:rPr>
                <w:lang w:val="ru-RU"/>
              </w:rPr>
              <w:t xml:space="preserve"> </w:t>
            </w:r>
            <w:r w:rsidRPr="00475B44">
              <w:rPr>
                <w:rFonts w:ascii="Times New Roman" w:hAnsi="Times New Roman" w:cs="Times New Roman"/>
                <w:color w:val="000000"/>
                <w:sz w:val="24"/>
                <w:szCs w:val="24"/>
                <w:lang w:val="ru-RU"/>
              </w:rPr>
              <w:t>А.,</w:t>
            </w:r>
            <w:r w:rsidRPr="00475B44">
              <w:rPr>
                <w:lang w:val="ru-RU"/>
              </w:rPr>
              <w:t xml:space="preserve"> </w:t>
            </w:r>
            <w:r w:rsidRPr="00475B44">
              <w:rPr>
                <w:rFonts w:ascii="Times New Roman" w:hAnsi="Times New Roman" w:cs="Times New Roman"/>
                <w:color w:val="000000"/>
                <w:sz w:val="24"/>
                <w:szCs w:val="24"/>
                <w:lang w:val="ru-RU"/>
              </w:rPr>
              <w:t>Шмелев</w:t>
            </w:r>
            <w:r w:rsidRPr="00475B44">
              <w:rPr>
                <w:lang w:val="ru-RU"/>
              </w:rPr>
              <w:t xml:space="preserve"> </w:t>
            </w:r>
            <w:r w:rsidRPr="00475B44">
              <w:rPr>
                <w:rFonts w:ascii="Times New Roman" w:hAnsi="Times New Roman" w:cs="Times New Roman"/>
                <w:color w:val="000000"/>
                <w:sz w:val="24"/>
                <w:szCs w:val="24"/>
                <w:lang w:val="ru-RU"/>
              </w:rPr>
              <w:t>А.</w:t>
            </w:r>
            <w:r w:rsidRPr="00475B44">
              <w:rPr>
                <w:lang w:val="ru-RU"/>
              </w:rPr>
              <w:t xml:space="preserve"> </w:t>
            </w:r>
            <w:r w:rsidRPr="00475B44">
              <w:rPr>
                <w:rFonts w:ascii="Times New Roman" w:hAnsi="Times New Roman" w:cs="Times New Roman"/>
                <w:color w:val="000000"/>
                <w:sz w:val="24"/>
                <w:szCs w:val="24"/>
                <w:lang w:val="ru-RU"/>
              </w:rPr>
              <w:t>Г.,</w:t>
            </w:r>
            <w:r w:rsidRPr="00475B44">
              <w:rPr>
                <w:lang w:val="ru-RU"/>
              </w:rPr>
              <w:t xml:space="preserve"> </w:t>
            </w:r>
            <w:r w:rsidRPr="00475B44">
              <w:rPr>
                <w:rFonts w:ascii="Times New Roman" w:hAnsi="Times New Roman" w:cs="Times New Roman"/>
                <w:color w:val="000000"/>
                <w:sz w:val="24"/>
                <w:szCs w:val="24"/>
                <w:lang w:val="ru-RU"/>
              </w:rPr>
              <w:t>Носкова</w:t>
            </w:r>
            <w:r w:rsidRPr="00475B44">
              <w:rPr>
                <w:lang w:val="ru-RU"/>
              </w:rPr>
              <w:t xml:space="preserve"> </w:t>
            </w:r>
            <w:r w:rsidRPr="00475B44">
              <w:rPr>
                <w:rFonts w:ascii="Times New Roman" w:hAnsi="Times New Roman" w:cs="Times New Roman"/>
                <w:color w:val="000000"/>
                <w:sz w:val="24"/>
                <w:szCs w:val="24"/>
                <w:lang w:val="ru-RU"/>
              </w:rPr>
              <w:t>О.</w:t>
            </w:r>
            <w:r w:rsidRPr="00475B44">
              <w:rPr>
                <w:lang w:val="ru-RU"/>
              </w:rPr>
              <w:t xml:space="preserve"> </w:t>
            </w:r>
            <w:r w:rsidRPr="00475B44">
              <w:rPr>
                <w:rFonts w:ascii="Times New Roman" w:hAnsi="Times New Roman" w:cs="Times New Roman"/>
                <w:color w:val="000000"/>
                <w:sz w:val="24"/>
                <w:szCs w:val="24"/>
                <w:lang w:val="ru-RU"/>
              </w:rPr>
              <w:t>Г..</w:t>
            </w:r>
            <w:r w:rsidRPr="00475B44">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978-5-534-00294-2.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A39E7">
                <w:rPr>
                  <w:rStyle w:val="a3"/>
                </w:rPr>
                <w:t>https://urait.ru/bcode/453170</w:t>
              </w:r>
            </w:hyperlink>
            <w:r>
              <w:t xml:space="preserve"> </w:t>
            </w:r>
          </w:p>
        </w:tc>
      </w:tr>
      <w:tr w:rsidR="005112A8">
        <w:trPr>
          <w:trHeight w:hRule="exact" w:val="304"/>
        </w:trPr>
        <w:tc>
          <w:tcPr>
            <w:tcW w:w="285" w:type="dxa"/>
          </w:tcPr>
          <w:p w:rsidR="005112A8" w:rsidRDefault="005112A8"/>
        </w:tc>
        <w:tc>
          <w:tcPr>
            <w:tcW w:w="9370" w:type="dxa"/>
            <w:shd w:val="clear" w:color="000000" w:fill="FFFFFF"/>
            <w:tcMar>
              <w:left w:w="34" w:type="dxa"/>
              <w:right w:w="34" w:type="dxa"/>
            </w:tcMar>
          </w:tcPr>
          <w:p w:rsidR="005112A8" w:rsidRDefault="00475B44">
            <w:pPr>
              <w:spacing w:after="0" w:line="240" w:lineRule="auto"/>
              <w:rPr>
                <w:sz w:val="24"/>
                <w:szCs w:val="24"/>
              </w:rPr>
            </w:pPr>
            <w:r>
              <w:rPr>
                <w:rFonts w:ascii="Times New Roman" w:hAnsi="Times New Roman" w:cs="Times New Roman"/>
                <w:i/>
                <w:color w:val="000000"/>
                <w:sz w:val="24"/>
                <w:szCs w:val="24"/>
              </w:rPr>
              <w:t>Дополнительная:</w:t>
            </w:r>
          </w:p>
        </w:tc>
      </w:tr>
      <w:tr w:rsidR="005112A8" w:rsidRPr="00475B44">
        <w:trPr>
          <w:trHeight w:hRule="exact" w:val="528"/>
        </w:trPr>
        <w:tc>
          <w:tcPr>
            <w:tcW w:w="9654" w:type="dxa"/>
            <w:gridSpan w:val="2"/>
            <w:shd w:val="clear" w:color="000000" w:fill="FFFFFF"/>
            <w:tcMar>
              <w:left w:w="34" w:type="dxa"/>
              <w:right w:w="34" w:type="dxa"/>
            </w:tcMar>
          </w:tcPr>
          <w:p w:rsidR="005112A8" w:rsidRPr="00475B44" w:rsidRDefault="00475B44">
            <w:pPr>
              <w:spacing w:after="0" w:line="240" w:lineRule="auto"/>
              <w:ind w:firstLine="725"/>
              <w:jc w:val="both"/>
              <w:rPr>
                <w:sz w:val="24"/>
                <w:szCs w:val="24"/>
                <w:lang w:val="ru-RU"/>
              </w:rPr>
            </w:pPr>
            <w:r w:rsidRPr="00475B44">
              <w:rPr>
                <w:rFonts w:ascii="Times New Roman" w:hAnsi="Times New Roman" w:cs="Times New Roman"/>
                <w:color w:val="000000"/>
                <w:sz w:val="24"/>
                <w:szCs w:val="24"/>
                <w:lang w:val="ru-RU"/>
              </w:rPr>
              <w:t>1.</w:t>
            </w:r>
            <w:r w:rsidRPr="00475B44">
              <w:rPr>
                <w:lang w:val="ru-RU"/>
              </w:rPr>
              <w:t xml:space="preserve"> </w:t>
            </w:r>
            <w:r w:rsidRPr="00475B44">
              <w:rPr>
                <w:rFonts w:ascii="Times New Roman" w:hAnsi="Times New Roman" w:cs="Times New Roman"/>
                <w:color w:val="000000"/>
                <w:sz w:val="24"/>
                <w:szCs w:val="24"/>
                <w:lang w:val="ru-RU"/>
              </w:rPr>
              <w:t>Психология</w:t>
            </w:r>
            <w:r w:rsidRPr="00475B44">
              <w:rPr>
                <w:lang w:val="ru-RU"/>
              </w:rPr>
              <w:t xml:space="preserve"> </w:t>
            </w:r>
            <w:r w:rsidRPr="00475B44">
              <w:rPr>
                <w:rFonts w:ascii="Times New Roman" w:hAnsi="Times New Roman" w:cs="Times New Roman"/>
                <w:color w:val="000000"/>
                <w:sz w:val="24"/>
                <w:szCs w:val="24"/>
                <w:lang w:val="ru-RU"/>
              </w:rPr>
              <w:t>труда:</w:t>
            </w:r>
            <w:r w:rsidRPr="00475B44">
              <w:rPr>
                <w:lang w:val="ru-RU"/>
              </w:rPr>
              <w:t xml:space="preserve"> </w:t>
            </w:r>
            <w:r w:rsidRPr="00475B44">
              <w:rPr>
                <w:rFonts w:ascii="Times New Roman" w:hAnsi="Times New Roman" w:cs="Times New Roman"/>
                <w:color w:val="000000"/>
                <w:sz w:val="24"/>
                <w:szCs w:val="24"/>
                <w:lang w:val="ru-RU"/>
              </w:rPr>
              <w:t>теория</w:t>
            </w:r>
            <w:r w:rsidRPr="00475B44">
              <w:rPr>
                <w:lang w:val="ru-RU"/>
              </w:rPr>
              <w:t xml:space="preserve"> </w:t>
            </w:r>
            <w:r w:rsidRPr="00475B44">
              <w:rPr>
                <w:rFonts w:ascii="Times New Roman" w:hAnsi="Times New Roman" w:cs="Times New Roman"/>
                <w:color w:val="000000"/>
                <w:sz w:val="24"/>
                <w:szCs w:val="24"/>
                <w:lang w:val="ru-RU"/>
              </w:rPr>
              <w:t>и</w:t>
            </w:r>
            <w:r w:rsidRPr="00475B44">
              <w:rPr>
                <w:lang w:val="ru-RU"/>
              </w:rPr>
              <w:t xml:space="preserve"> </w:t>
            </w:r>
            <w:r w:rsidRPr="00475B44">
              <w:rPr>
                <w:rFonts w:ascii="Times New Roman" w:hAnsi="Times New Roman" w:cs="Times New Roman"/>
                <w:color w:val="000000"/>
                <w:sz w:val="24"/>
                <w:szCs w:val="24"/>
                <w:lang w:val="ru-RU"/>
              </w:rPr>
              <w:t>практика</w:t>
            </w:r>
            <w:r w:rsidRPr="00475B44">
              <w:rPr>
                <w:lang w:val="ru-RU"/>
              </w:rPr>
              <w:t xml:space="preserve"> </w:t>
            </w:r>
            <w:r w:rsidRPr="00475B44">
              <w:rPr>
                <w:rFonts w:ascii="Times New Roman" w:hAnsi="Times New Roman" w:cs="Times New Roman"/>
                <w:color w:val="000000"/>
                <w:sz w:val="24"/>
                <w:szCs w:val="24"/>
                <w:lang w:val="ru-RU"/>
              </w:rPr>
              <w:t>/</w:t>
            </w:r>
            <w:r w:rsidRPr="00475B44">
              <w:rPr>
                <w:lang w:val="ru-RU"/>
              </w:rPr>
              <w:t xml:space="preserve"> </w:t>
            </w:r>
            <w:r w:rsidRPr="00475B44">
              <w:rPr>
                <w:rFonts w:ascii="Times New Roman" w:hAnsi="Times New Roman" w:cs="Times New Roman"/>
                <w:color w:val="000000"/>
                <w:sz w:val="24"/>
                <w:szCs w:val="24"/>
                <w:lang w:val="ru-RU"/>
              </w:rPr>
              <w:t>Пряжникова</w:t>
            </w:r>
            <w:r w:rsidRPr="00475B44">
              <w:rPr>
                <w:lang w:val="ru-RU"/>
              </w:rPr>
              <w:t xml:space="preserve"> </w:t>
            </w:r>
            <w:r w:rsidRPr="00475B44">
              <w:rPr>
                <w:rFonts w:ascii="Times New Roman" w:hAnsi="Times New Roman" w:cs="Times New Roman"/>
                <w:color w:val="000000"/>
                <w:sz w:val="24"/>
                <w:szCs w:val="24"/>
                <w:lang w:val="ru-RU"/>
              </w:rPr>
              <w:t>Е.</w:t>
            </w:r>
            <w:r w:rsidRPr="00475B44">
              <w:rPr>
                <w:lang w:val="ru-RU"/>
              </w:rPr>
              <w:t xml:space="preserve"> </w:t>
            </w:r>
            <w:r w:rsidRPr="00475B44">
              <w:rPr>
                <w:rFonts w:ascii="Times New Roman" w:hAnsi="Times New Roman" w:cs="Times New Roman"/>
                <w:color w:val="000000"/>
                <w:sz w:val="24"/>
                <w:szCs w:val="24"/>
                <w:lang w:val="ru-RU"/>
              </w:rPr>
              <w:t>Ю..</w:t>
            </w:r>
            <w:r w:rsidRPr="00475B44">
              <w:rPr>
                <w:lang w:val="ru-RU"/>
              </w:rPr>
              <w:t xml:space="preserve"> </w:t>
            </w:r>
            <w:r w:rsidRPr="00475B44">
              <w:rPr>
                <w:rFonts w:ascii="Times New Roman" w:hAnsi="Times New Roman" w:cs="Times New Roman"/>
                <w:color w:val="000000"/>
                <w:sz w:val="24"/>
                <w:szCs w:val="24"/>
                <w:lang w:val="ru-RU"/>
              </w:rPr>
              <w:t>-</w:t>
            </w:r>
            <w:r w:rsidRPr="00475B44">
              <w:rPr>
                <w:lang w:val="ru-RU"/>
              </w:rPr>
              <w:t xml:space="preserve"> </w:t>
            </w:r>
            <w:r w:rsidRPr="00475B44">
              <w:rPr>
                <w:rFonts w:ascii="Times New Roman" w:hAnsi="Times New Roman" w:cs="Times New Roman"/>
                <w:color w:val="000000"/>
                <w:sz w:val="24"/>
                <w:szCs w:val="24"/>
                <w:lang w:val="ru-RU"/>
              </w:rPr>
              <w:t>Москва:</w:t>
            </w:r>
            <w:r w:rsidRPr="00475B44">
              <w:rPr>
                <w:lang w:val="ru-RU"/>
              </w:rPr>
              <w:t xml:space="preserve"> </w:t>
            </w:r>
            <w:r w:rsidRPr="00475B44">
              <w:rPr>
                <w:rFonts w:ascii="Times New Roman" w:hAnsi="Times New Roman" w:cs="Times New Roman"/>
                <w:color w:val="000000"/>
                <w:sz w:val="24"/>
                <w:szCs w:val="24"/>
                <w:lang w:val="ru-RU"/>
              </w:rPr>
              <w:t>Юрайт,</w:t>
            </w:r>
            <w:r w:rsidRPr="00475B44">
              <w:rPr>
                <w:lang w:val="ru-RU"/>
              </w:rPr>
              <w:t xml:space="preserve"> </w:t>
            </w:r>
            <w:r w:rsidRPr="00475B44">
              <w:rPr>
                <w:rFonts w:ascii="Times New Roman" w:hAnsi="Times New Roman" w:cs="Times New Roman"/>
                <w:color w:val="000000"/>
                <w:sz w:val="24"/>
                <w:szCs w:val="24"/>
                <w:lang w:val="ru-RU"/>
              </w:rPr>
              <w:t>2019.</w:t>
            </w:r>
            <w:r w:rsidRPr="00475B44">
              <w:rPr>
                <w:lang w:val="ru-RU"/>
              </w:rPr>
              <w:t xml:space="preserve"> </w:t>
            </w:r>
            <w:r w:rsidRPr="00475B44">
              <w:rPr>
                <w:rFonts w:ascii="Times New Roman" w:hAnsi="Times New Roman" w:cs="Times New Roman"/>
                <w:color w:val="000000"/>
                <w:sz w:val="24"/>
                <w:szCs w:val="24"/>
                <w:lang w:val="ru-RU"/>
              </w:rPr>
              <w:t>-</w:t>
            </w:r>
            <w:r w:rsidRPr="00475B44">
              <w:rPr>
                <w:lang w:val="ru-RU"/>
              </w:rPr>
              <w:t xml:space="preserve"> </w:t>
            </w:r>
            <w:r w:rsidRPr="00475B44">
              <w:rPr>
                <w:rFonts w:ascii="Times New Roman" w:hAnsi="Times New Roman" w:cs="Times New Roman"/>
                <w:color w:val="000000"/>
                <w:sz w:val="24"/>
                <w:szCs w:val="24"/>
                <w:lang w:val="ru-RU"/>
              </w:rPr>
              <w:t>520</w:t>
            </w:r>
            <w:r w:rsidRPr="00475B44">
              <w:rPr>
                <w:lang w:val="ru-RU"/>
              </w:rPr>
              <w:t xml:space="preserve"> </w:t>
            </w:r>
            <w:r w:rsidRPr="00475B44">
              <w:rPr>
                <w:rFonts w:ascii="Times New Roman" w:hAnsi="Times New Roman" w:cs="Times New Roman"/>
                <w:color w:val="000000"/>
                <w:sz w:val="24"/>
                <w:szCs w:val="24"/>
                <w:lang w:val="ru-RU"/>
              </w:rPr>
              <w:t>с</w:t>
            </w:r>
            <w:r w:rsidRPr="00475B44">
              <w:rPr>
                <w:lang w:val="ru-RU"/>
              </w:rPr>
              <w:t xml:space="preserve"> </w:t>
            </w:r>
            <w:r w:rsidRPr="00475B44">
              <w:rPr>
                <w:rFonts w:ascii="Times New Roman" w:hAnsi="Times New Roman" w:cs="Times New Roman"/>
                <w:color w:val="000000"/>
                <w:sz w:val="24"/>
                <w:szCs w:val="24"/>
                <w:lang w:val="ru-RU"/>
              </w:rPr>
              <w:t>.</w:t>
            </w:r>
            <w:r w:rsidRPr="00475B44">
              <w:rPr>
                <w:lang w:val="ru-RU"/>
              </w:rPr>
              <w:t xml:space="preserve"> </w:t>
            </w:r>
            <w:r w:rsidRPr="00475B44">
              <w:rPr>
                <w:rFonts w:ascii="Times New Roman" w:hAnsi="Times New Roman" w:cs="Times New Roman"/>
                <w:color w:val="000000"/>
                <w:sz w:val="24"/>
                <w:szCs w:val="24"/>
                <w:lang w:val="ru-RU"/>
              </w:rPr>
              <w:t>-</w:t>
            </w:r>
            <w:r w:rsidRPr="00475B44">
              <w:rPr>
                <w:lang w:val="ru-RU"/>
              </w:rPr>
              <w:t xml:space="preserve"> </w:t>
            </w:r>
            <w:r>
              <w:rPr>
                <w:rFonts w:ascii="Times New Roman" w:hAnsi="Times New Roman" w:cs="Times New Roman"/>
                <w:color w:val="000000"/>
                <w:sz w:val="24"/>
                <w:szCs w:val="24"/>
              </w:rPr>
              <w:t>ISBN</w:t>
            </w:r>
            <w:r w:rsidRPr="00475B44">
              <w:rPr>
                <w:rFonts w:ascii="Times New Roman" w:hAnsi="Times New Roman" w:cs="Times New Roman"/>
                <w:color w:val="000000"/>
                <w:sz w:val="24"/>
                <w:szCs w:val="24"/>
                <w:lang w:val="ru-RU"/>
              </w:rPr>
              <w:t>:</w:t>
            </w:r>
            <w:r w:rsidRPr="00475B44">
              <w:rPr>
                <w:lang w:val="ru-RU"/>
              </w:rPr>
              <w:t xml:space="preserve"> </w:t>
            </w:r>
            <w:r w:rsidRPr="00475B44">
              <w:rPr>
                <w:rFonts w:ascii="Times New Roman" w:hAnsi="Times New Roman" w:cs="Times New Roman"/>
                <w:color w:val="000000"/>
                <w:sz w:val="24"/>
                <w:szCs w:val="24"/>
                <w:lang w:val="ru-RU"/>
              </w:rPr>
              <w:t>978-5-9916-1964-6.</w:t>
            </w:r>
            <w:r w:rsidRPr="00475B44">
              <w:rPr>
                <w:lang w:val="ru-RU"/>
              </w:rPr>
              <w:t xml:space="preserve"> </w:t>
            </w:r>
            <w:r w:rsidRPr="00475B44">
              <w:rPr>
                <w:rFonts w:ascii="Times New Roman" w:hAnsi="Times New Roman" w:cs="Times New Roman"/>
                <w:color w:val="000000"/>
                <w:sz w:val="24"/>
                <w:szCs w:val="24"/>
                <w:lang w:val="ru-RU"/>
              </w:rPr>
              <w:t>-</w:t>
            </w:r>
            <w:r w:rsidRPr="00475B44">
              <w:rPr>
                <w:lang w:val="ru-RU"/>
              </w:rPr>
              <w:t xml:space="preserve"> </w:t>
            </w:r>
            <w:r>
              <w:rPr>
                <w:rFonts w:ascii="Times New Roman" w:hAnsi="Times New Roman" w:cs="Times New Roman"/>
                <w:color w:val="000000"/>
                <w:sz w:val="24"/>
                <w:szCs w:val="24"/>
              </w:rPr>
              <w:t>URL</w:t>
            </w:r>
            <w:r w:rsidRPr="00475B44">
              <w:rPr>
                <w:rFonts w:ascii="Times New Roman" w:hAnsi="Times New Roman" w:cs="Times New Roman"/>
                <w:color w:val="000000"/>
                <w:sz w:val="24"/>
                <w:szCs w:val="24"/>
                <w:lang w:val="ru-RU"/>
              </w:rPr>
              <w:t>:</w:t>
            </w:r>
            <w:r w:rsidRPr="00475B44">
              <w:rPr>
                <w:lang w:val="ru-RU"/>
              </w:rPr>
              <w:t xml:space="preserve"> </w:t>
            </w:r>
            <w:hyperlink r:id="rId6" w:history="1">
              <w:r w:rsidR="005A39E7">
                <w:rPr>
                  <w:rStyle w:val="a3"/>
                  <w:lang w:val="ru-RU"/>
                </w:rPr>
                <w:t>https://urait.ru/bcode/444140</w:t>
              </w:r>
            </w:hyperlink>
            <w:r w:rsidRPr="00475B44">
              <w:rPr>
                <w:lang w:val="ru-RU"/>
              </w:rPr>
              <w:t xml:space="preserve"> </w:t>
            </w:r>
          </w:p>
        </w:tc>
      </w:tr>
      <w:tr w:rsidR="005112A8">
        <w:trPr>
          <w:trHeight w:hRule="exact" w:val="1096"/>
        </w:trPr>
        <w:tc>
          <w:tcPr>
            <w:tcW w:w="9654" w:type="dxa"/>
            <w:gridSpan w:val="2"/>
            <w:shd w:val="clear" w:color="000000" w:fill="FFFFFF"/>
            <w:tcMar>
              <w:left w:w="34" w:type="dxa"/>
              <w:right w:w="34" w:type="dxa"/>
            </w:tcMar>
          </w:tcPr>
          <w:p w:rsidR="005112A8" w:rsidRDefault="00475B44">
            <w:pPr>
              <w:spacing w:after="0" w:line="240" w:lineRule="auto"/>
              <w:ind w:firstLine="725"/>
              <w:jc w:val="both"/>
              <w:rPr>
                <w:sz w:val="24"/>
                <w:szCs w:val="24"/>
              </w:rPr>
            </w:pPr>
            <w:r w:rsidRPr="00475B44">
              <w:rPr>
                <w:rFonts w:ascii="Times New Roman" w:hAnsi="Times New Roman" w:cs="Times New Roman"/>
                <w:color w:val="000000"/>
                <w:sz w:val="24"/>
                <w:szCs w:val="24"/>
                <w:lang w:val="ru-RU"/>
              </w:rPr>
              <w:t>2.</w:t>
            </w:r>
            <w:r w:rsidRPr="00475B44">
              <w:rPr>
                <w:lang w:val="ru-RU"/>
              </w:rPr>
              <w:t xml:space="preserve"> </w:t>
            </w:r>
            <w:r w:rsidRPr="00475B44">
              <w:rPr>
                <w:rFonts w:ascii="Times New Roman" w:hAnsi="Times New Roman" w:cs="Times New Roman"/>
                <w:color w:val="000000"/>
                <w:sz w:val="24"/>
                <w:szCs w:val="24"/>
                <w:lang w:val="ru-RU"/>
              </w:rPr>
              <w:t>Психология</w:t>
            </w:r>
            <w:r w:rsidRPr="00475B44">
              <w:rPr>
                <w:lang w:val="ru-RU"/>
              </w:rPr>
              <w:t xml:space="preserve"> </w:t>
            </w:r>
            <w:r w:rsidRPr="00475B44">
              <w:rPr>
                <w:rFonts w:ascii="Times New Roman" w:hAnsi="Times New Roman" w:cs="Times New Roman"/>
                <w:color w:val="000000"/>
                <w:sz w:val="24"/>
                <w:szCs w:val="24"/>
                <w:lang w:val="ru-RU"/>
              </w:rPr>
              <w:t>труда</w:t>
            </w:r>
            <w:r w:rsidRPr="00475B44">
              <w:rPr>
                <w:lang w:val="ru-RU"/>
              </w:rPr>
              <w:t xml:space="preserve"> </w:t>
            </w:r>
            <w:r w:rsidRPr="00475B44">
              <w:rPr>
                <w:rFonts w:ascii="Times New Roman" w:hAnsi="Times New Roman" w:cs="Times New Roman"/>
                <w:color w:val="000000"/>
                <w:sz w:val="24"/>
                <w:szCs w:val="24"/>
                <w:lang w:val="ru-RU"/>
              </w:rPr>
              <w:t>/</w:t>
            </w:r>
            <w:r w:rsidRPr="00475B44">
              <w:rPr>
                <w:lang w:val="ru-RU"/>
              </w:rPr>
              <w:t xml:space="preserve"> </w:t>
            </w:r>
            <w:r w:rsidRPr="00475B44">
              <w:rPr>
                <w:rFonts w:ascii="Times New Roman" w:hAnsi="Times New Roman" w:cs="Times New Roman"/>
                <w:color w:val="000000"/>
                <w:sz w:val="24"/>
                <w:szCs w:val="24"/>
                <w:lang w:val="ru-RU"/>
              </w:rPr>
              <w:t>Манухина</w:t>
            </w:r>
            <w:r w:rsidRPr="00475B44">
              <w:rPr>
                <w:lang w:val="ru-RU"/>
              </w:rPr>
              <w:t xml:space="preserve"> </w:t>
            </w:r>
            <w:r w:rsidRPr="00475B44">
              <w:rPr>
                <w:rFonts w:ascii="Times New Roman" w:hAnsi="Times New Roman" w:cs="Times New Roman"/>
                <w:color w:val="000000"/>
                <w:sz w:val="24"/>
                <w:szCs w:val="24"/>
                <w:lang w:val="ru-RU"/>
              </w:rPr>
              <w:t>С.</w:t>
            </w:r>
            <w:r w:rsidRPr="00475B44">
              <w:rPr>
                <w:lang w:val="ru-RU"/>
              </w:rPr>
              <w:t xml:space="preserve"> </w:t>
            </w:r>
            <w:r w:rsidRPr="00475B44">
              <w:rPr>
                <w:rFonts w:ascii="Times New Roman" w:hAnsi="Times New Roman" w:cs="Times New Roman"/>
                <w:color w:val="000000"/>
                <w:sz w:val="24"/>
                <w:szCs w:val="24"/>
                <w:lang w:val="ru-RU"/>
              </w:rPr>
              <w:t>Ю.,</w:t>
            </w:r>
            <w:r w:rsidRPr="00475B44">
              <w:rPr>
                <w:lang w:val="ru-RU"/>
              </w:rPr>
              <w:t xml:space="preserve"> </w:t>
            </w:r>
            <w:r w:rsidRPr="00475B44">
              <w:rPr>
                <w:rFonts w:ascii="Times New Roman" w:hAnsi="Times New Roman" w:cs="Times New Roman"/>
                <w:color w:val="000000"/>
                <w:sz w:val="24"/>
                <w:szCs w:val="24"/>
                <w:lang w:val="ru-RU"/>
              </w:rPr>
              <w:t>Глушач</w:t>
            </w:r>
            <w:r w:rsidRPr="00475B44">
              <w:rPr>
                <w:lang w:val="ru-RU"/>
              </w:rPr>
              <w:t xml:space="preserve"> </w:t>
            </w:r>
            <w:r w:rsidRPr="00475B44">
              <w:rPr>
                <w:rFonts w:ascii="Times New Roman" w:hAnsi="Times New Roman" w:cs="Times New Roman"/>
                <w:color w:val="000000"/>
                <w:sz w:val="24"/>
                <w:szCs w:val="24"/>
                <w:lang w:val="ru-RU"/>
              </w:rPr>
              <w:t>Н.</w:t>
            </w:r>
            <w:r w:rsidRPr="00475B44">
              <w:rPr>
                <w:lang w:val="ru-RU"/>
              </w:rPr>
              <w:t xml:space="preserve"> </w:t>
            </w:r>
            <w:r w:rsidRPr="00475B44">
              <w:rPr>
                <w:rFonts w:ascii="Times New Roman" w:hAnsi="Times New Roman" w:cs="Times New Roman"/>
                <w:color w:val="000000"/>
                <w:sz w:val="24"/>
                <w:szCs w:val="24"/>
                <w:lang w:val="ru-RU"/>
              </w:rPr>
              <w:t>Н.,</w:t>
            </w:r>
            <w:r w:rsidRPr="00475B44">
              <w:rPr>
                <w:lang w:val="ru-RU"/>
              </w:rPr>
              <w:t xml:space="preserve"> </w:t>
            </w:r>
            <w:r w:rsidRPr="00475B44">
              <w:rPr>
                <w:rFonts w:ascii="Times New Roman" w:hAnsi="Times New Roman" w:cs="Times New Roman"/>
                <w:color w:val="000000"/>
                <w:sz w:val="24"/>
                <w:szCs w:val="24"/>
                <w:lang w:val="ru-RU"/>
              </w:rPr>
              <w:t>Дедов</w:t>
            </w:r>
            <w:r w:rsidRPr="00475B44">
              <w:rPr>
                <w:lang w:val="ru-RU"/>
              </w:rPr>
              <w:t xml:space="preserve"> </w:t>
            </w:r>
            <w:r w:rsidRPr="00475B44">
              <w:rPr>
                <w:rFonts w:ascii="Times New Roman" w:hAnsi="Times New Roman" w:cs="Times New Roman"/>
                <w:color w:val="000000"/>
                <w:sz w:val="24"/>
                <w:szCs w:val="24"/>
                <w:lang w:val="ru-RU"/>
              </w:rPr>
              <w:t>Н.</w:t>
            </w:r>
            <w:r w:rsidRPr="00475B44">
              <w:rPr>
                <w:lang w:val="ru-RU"/>
              </w:rPr>
              <w:t xml:space="preserve"> </w:t>
            </w:r>
            <w:r w:rsidRPr="00475B44">
              <w:rPr>
                <w:rFonts w:ascii="Times New Roman" w:hAnsi="Times New Roman" w:cs="Times New Roman"/>
                <w:color w:val="000000"/>
                <w:sz w:val="24"/>
                <w:szCs w:val="24"/>
                <w:lang w:val="ru-RU"/>
              </w:rPr>
              <w:t>П.,</w:t>
            </w:r>
            <w:r w:rsidRPr="00475B44">
              <w:rPr>
                <w:lang w:val="ru-RU"/>
              </w:rPr>
              <w:t xml:space="preserve"> </w:t>
            </w:r>
            <w:r w:rsidRPr="00475B44">
              <w:rPr>
                <w:rFonts w:ascii="Times New Roman" w:hAnsi="Times New Roman" w:cs="Times New Roman"/>
                <w:color w:val="000000"/>
                <w:sz w:val="24"/>
                <w:szCs w:val="24"/>
                <w:lang w:val="ru-RU"/>
              </w:rPr>
              <w:t>Ерофеев</w:t>
            </w:r>
            <w:r w:rsidRPr="00475B44">
              <w:rPr>
                <w:lang w:val="ru-RU"/>
              </w:rPr>
              <w:t xml:space="preserve"> </w:t>
            </w:r>
            <w:r w:rsidRPr="00475B44">
              <w:rPr>
                <w:rFonts w:ascii="Times New Roman" w:hAnsi="Times New Roman" w:cs="Times New Roman"/>
                <w:color w:val="000000"/>
                <w:sz w:val="24"/>
                <w:szCs w:val="24"/>
                <w:lang w:val="ru-RU"/>
              </w:rPr>
              <w:t>А.</w:t>
            </w:r>
            <w:r w:rsidRPr="00475B44">
              <w:rPr>
                <w:lang w:val="ru-RU"/>
              </w:rPr>
              <w:t xml:space="preserve"> </w:t>
            </w:r>
            <w:r w:rsidRPr="00475B44">
              <w:rPr>
                <w:rFonts w:ascii="Times New Roman" w:hAnsi="Times New Roman" w:cs="Times New Roman"/>
                <w:color w:val="000000"/>
                <w:sz w:val="24"/>
                <w:szCs w:val="24"/>
                <w:lang w:val="ru-RU"/>
              </w:rPr>
              <w:t>К.,</w:t>
            </w:r>
            <w:r w:rsidRPr="00475B44">
              <w:rPr>
                <w:lang w:val="ru-RU"/>
              </w:rPr>
              <w:t xml:space="preserve"> </w:t>
            </w:r>
            <w:r w:rsidRPr="00475B44">
              <w:rPr>
                <w:rFonts w:ascii="Times New Roman" w:hAnsi="Times New Roman" w:cs="Times New Roman"/>
                <w:color w:val="000000"/>
                <w:sz w:val="24"/>
                <w:szCs w:val="24"/>
                <w:lang w:val="ru-RU"/>
              </w:rPr>
              <w:t>Корецкая</w:t>
            </w:r>
            <w:r w:rsidRPr="00475B44">
              <w:rPr>
                <w:lang w:val="ru-RU"/>
              </w:rPr>
              <w:t xml:space="preserve"> </w:t>
            </w:r>
            <w:r w:rsidRPr="00475B44">
              <w:rPr>
                <w:rFonts w:ascii="Times New Roman" w:hAnsi="Times New Roman" w:cs="Times New Roman"/>
                <w:color w:val="000000"/>
                <w:sz w:val="24"/>
                <w:szCs w:val="24"/>
                <w:lang w:val="ru-RU"/>
              </w:rPr>
              <w:t>И.</w:t>
            </w:r>
            <w:r w:rsidRPr="00475B44">
              <w:rPr>
                <w:lang w:val="ru-RU"/>
              </w:rPr>
              <w:t xml:space="preserve"> </w:t>
            </w:r>
            <w:r w:rsidRPr="00475B44">
              <w:rPr>
                <w:rFonts w:ascii="Times New Roman" w:hAnsi="Times New Roman" w:cs="Times New Roman"/>
                <w:color w:val="000000"/>
                <w:sz w:val="24"/>
                <w:szCs w:val="24"/>
                <w:lang w:val="ru-RU"/>
              </w:rPr>
              <w:t>А.,</w:t>
            </w:r>
            <w:r w:rsidRPr="00475B44">
              <w:rPr>
                <w:lang w:val="ru-RU"/>
              </w:rPr>
              <w:t xml:space="preserve"> </w:t>
            </w:r>
            <w:r w:rsidRPr="00475B44">
              <w:rPr>
                <w:rFonts w:ascii="Times New Roman" w:hAnsi="Times New Roman" w:cs="Times New Roman"/>
                <w:color w:val="000000"/>
                <w:sz w:val="24"/>
                <w:szCs w:val="24"/>
                <w:lang w:val="ru-RU"/>
              </w:rPr>
              <w:t>Куприна</w:t>
            </w:r>
            <w:r w:rsidRPr="00475B44">
              <w:rPr>
                <w:lang w:val="ru-RU"/>
              </w:rPr>
              <w:t xml:space="preserve"> </w:t>
            </w:r>
            <w:r w:rsidRPr="00475B44">
              <w:rPr>
                <w:rFonts w:ascii="Times New Roman" w:hAnsi="Times New Roman" w:cs="Times New Roman"/>
                <w:color w:val="000000"/>
                <w:sz w:val="24"/>
                <w:szCs w:val="24"/>
                <w:lang w:val="ru-RU"/>
              </w:rPr>
              <w:t>О.</w:t>
            </w:r>
            <w:r w:rsidRPr="00475B44">
              <w:rPr>
                <w:lang w:val="ru-RU"/>
              </w:rPr>
              <w:t xml:space="preserve"> </w:t>
            </w:r>
            <w:r w:rsidRPr="00475B44">
              <w:rPr>
                <w:rFonts w:ascii="Times New Roman" w:hAnsi="Times New Roman" w:cs="Times New Roman"/>
                <w:color w:val="000000"/>
                <w:sz w:val="24"/>
                <w:szCs w:val="24"/>
                <w:lang w:val="ru-RU"/>
              </w:rPr>
              <w:t>А.,</w:t>
            </w:r>
            <w:r w:rsidRPr="00475B44">
              <w:rPr>
                <w:lang w:val="ru-RU"/>
              </w:rPr>
              <w:t xml:space="preserve"> </w:t>
            </w:r>
            <w:r w:rsidRPr="00475B44">
              <w:rPr>
                <w:rFonts w:ascii="Times New Roman" w:hAnsi="Times New Roman" w:cs="Times New Roman"/>
                <w:color w:val="000000"/>
                <w:sz w:val="24"/>
                <w:szCs w:val="24"/>
                <w:lang w:val="ru-RU"/>
              </w:rPr>
              <w:t>Луковников</w:t>
            </w:r>
            <w:r w:rsidRPr="00475B44">
              <w:rPr>
                <w:lang w:val="ru-RU"/>
              </w:rPr>
              <w:t xml:space="preserve"> </w:t>
            </w:r>
            <w:r w:rsidRPr="00475B44">
              <w:rPr>
                <w:rFonts w:ascii="Times New Roman" w:hAnsi="Times New Roman" w:cs="Times New Roman"/>
                <w:color w:val="000000"/>
                <w:sz w:val="24"/>
                <w:szCs w:val="24"/>
                <w:lang w:val="ru-RU"/>
              </w:rPr>
              <w:t>Н.</w:t>
            </w:r>
            <w:r w:rsidRPr="00475B44">
              <w:rPr>
                <w:lang w:val="ru-RU"/>
              </w:rPr>
              <w:t xml:space="preserve"> </w:t>
            </w:r>
            <w:r w:rsidRPr="00475B44">
              <w:rPr>
                <w:rFonts w:ascii="Times New Roman" w:hAnsi="Times New Roman" w:cs="Times New Roman"/>
                <w:color w:val="000000"/>
                <w:sz w:val="24"/>
                <w:szCs w:val="24"/>
                <w:lang w:val="ru-RU"/>
              </w:rPr>
              <w:t>Н.,</w:t>
            </w:r>
            <w:r w:rsidRPr="00475B44">
              <w:rPr>
                <w:lang w:val="ru-RU"/>
              </w:rPr>
              <w:t xml:space="preserve"> </w:t>
            </w:r>
            <w:r w:rsidRPr="00475B44">
              <w:rPr>
                <w:rFonts w:ascii="Times New Roman" w:hAnsi="Times New Roman" w:cs="Times New Roman"/>
                <w:color w:val="000000"/>
                <w:sz w:val="24"/>
                <w:szCs w:val="24"/>
                <w:lang w:val="ru-RU"/>
              </w:rPr>
              <w:t>Манухина</w:t>
            </w:r>
            <w:r w:rsidRPr="00475B44">
              <w:rPr>
                <w:lang w:val="ru-RU"/>
              </w:rPr>
              <w:t xml:space="preserve"> </w:t>
            </w:r>
            <w:r w:rsidRPr="00475B44">
              <w:rPr>
                <w:rFonts w:ascii="Times New Roman" w:hAnsi="Times New Roman" w:cs="Times New Roman"/>
                <w:color w:val="000000"/>
                <w:sz w:val="24"/>
                <w:szCs w:val="24"/>
                <w:lang w:val="ru-RU"/>
              </w:rPr>
              <w:t>Н.</w:t>
            </w:r>
            <w:r w:rsidRPr="00475B44">
              <w:rPr>
                <w:lang w:val="ru-RU"/>
              </w:rPr>
              <w:t xml:space="preserve"> </w:t>
            </w:r>
            <w:r w:rsidRPr="00475B44">
              <w:rPr>
                <w:rFonts w:ascii="Times New Roman" w:hAnsi="Times New Roman" w:cs="Times New Roman"/>
                <w:color w:val="000000"/>
                <w:sz w:val="24"/>
                <w:szCs w:val="24"/>
                <w:lang w:val="ru-RU"/>
              </w:rPr>
              <w:t>М.,</w:t>
            </w:r>
            <w:r w:rsidRPr="00475B44">
              <w:rPr>
                <w:lang w:val="ru-RU"/>
              </w:rPr>
              <w:t xml:space="preserve"> </w:t>
            </w:r>
            <w:r w:rsidRPr="00475B44">
              <w:rPr>
                <w:rFonts w:ascii="Times New Roman" w:hAnsi="Times New Roman" w:cs="Times New Roman"/>
                <w:color w:val="000000"/>
                <w:sz w:val="24"/>
                <w:szCs w:val="24"/>
                <w:lang w:val="ru-RU"/>
              </w:rPr>
              <w:t>Одинцова</w:t>
            </w:r>
            <w:r w:rsidRPr="00475B44">
              <w:rPr>
                <w:lang w:val="ru-RU"/>
              </w:rPr>
              <w:t xml:space="preserve"> </w:t>
            </w:r>
            <w:r w:rsidRPr="00475B44">
              <w:rPr>
                <w:rFonts w:ascii="Times New Roman" w:hAnsi="Times New Roman" w:cs="Times New Roman"/>
                <w:color w:val="000000"/>
                <w:sz w:val="24"/>
                <w:szCs w:val="24"/>
                <w:lang w:val="ru-RU"/>
              </w:rPr>
              <w:t>В.</w:t>
            </w:r>
            <w:r w:rsidRPr="00475B44">
              <w:rPr>
                <w:lang w:val="ru-RU"/>
              </w:rPr>
              <w:t xml:space="preserve"> </w:t>
            </w:r>
            <w:r w:rsidRPr="00475B44">
              <w:rPr>
                <w:rFonts w:ascii="Times New Roman" w:hAnsi="Times New Roman" w:cs="Times New Roman"/>
                <w:color w:val="000000"/>
                <w:sz w:val="24"/>
                <w:szCs w:val="24"/>
                <w:lang w:val="ru-RU"/>
              </w:rPr>
              <w:t>В.,</w:t>
            </w:r>
            <w:r w:rsidRPr="00475B44">
              <w:rPr>
                <w:lang w:val="ru-RU"/>
              </w:rPr>
              <w:t xml:space="preserve"> </w:t>
            </w:r>
            <w:r w:rsidRPr="00475B44">
              <w:rPr>
                <w:rFonts w:ascii="Times New Roman" w:hAnsi="Times New Roman" w:cs="Times New Roman"/>
                <w:color w:val="000000"/>
                <w:sz w:val="24"/>
                <w:szCs w:val="24"/>
                <w:lang w:val="ru-RU"/>
              </w:rPr>
              <w:t>Палт</w:t>
            </w:r>
            <w:r w:rsidRPr="00475B44">
              <w:rPr>
                <w:lang w:val="ru-RU"/>
              </w:rPr>
              <w:t xml:space="preserve"> </w:t>
            </w:r>
            <w:r w:rsidRPr="00475B44">
              <w:rPr>
                <w:rFonts w:ascii="Times New Roman" w:hAnsi="Times New Roman" w:cs="Times New Roman"/>
                <w:color w:val="000000"/>
                <w:sz w:val="24"/>
                <w:szCs w:val="24"/>
                <w:lang w:val="ru-RU"/>
              </w:rPr>
              <w:t>Е.</w:t>
            </w:r>
            <w:r w:rsidRPr="00475B44">
              <w:rPr>
                <w:lang w:val="ru-RU"/>
              </w:rPr>
              <w:t xml:space="preserve"> </w:t>
            </w:r>
            <w:r w:rsidRPr="00475B44">
              <w:rPr>
                <w:rFonts w:ascii="Times New Roman" w:hAnsi="Times New Roman" w:cs="Times New Roman"/>
                <w:color w:val="000000"/>
                <w:sz w:val="24"/>
                <w:szCs w:val="24"/>
                <w:lang w:val="ru-RU"/>
              </w:rPr>
              <w:t>А..</w:t>
            </w:r>
            <w:r w:rsidRPr="00475B44">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978-5-9916-7215-3.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A39E7">
                <w:rPr>
                  <w:rStyle w:val="a3"/>
                </w:rPr>
                <w:t>https://urait.ru/bcode/450168</w:t>
              </w:r>
            </w:hyperlink>
            <w:r>
              <w:t xml:space="preserve"> </w:t>
            </w:r>
          </w:p>
        </w:tc>
      </w:tr>
      <w:tr w:rsidR="005112A8" w:rsidRPr="00475B44">
        <w:trPr>
          <w:trHeight w:hRule="exact" w:val="585"/>
        </w:trPr>
        <w:tc>
          <w:tcPr>
            <w:tcW w:w="9654" w:type="dxa"/>
            <w:gridSpan w:val="2"/>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112A8" w:rsidRPr="00475B44">
        <w:trPr>
          <w:trHeight w:hRule="exact" w:val="3921"/>
        </w:trPr>
        <w:tc>
          <w:tcPr>
            <w:tcW w:w="9654" w:type="dxa"/>
            <w:gridSpan w:val="2"/>
            <w:shd w:val="clear" w:color="000000" w:fill="FFFFFF"/>
            <w:tcMar>
              <w:left w:w="34" w:type="dxa"/>
              <w:right w:w="34" w:type="dxa"/>
            </w:tcMar>
          </w:tcPr>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75B44">
              <w:rPr>
                <w:rFonts w:ascii="Times New Roman" w:hAnsi="Times New Roman" w:cs="Times New Roman"/>
                <w:color w:val="000000"/>
                <w:sz w:val="24"/>
                <w:szCs w:val="24"/>
                <w:lang w:val="ru-RU"/>
              </w:rPr>
              <w:t xml:space="preserve">  Режим доступа: </w:t>
            </w:r>
            <w:hyperlink r:id="rId8" w:history="1">
              <w:r w:rsidR="005A39E7">
                <w:rPr>
                  <w:rStyle w:val="a3"/>
                  <w:rFonts w:ascii="Times New Roman" w:hAnsi="Times New Roman" w:cs="Times New Roman"/>
                  <w:sz w:val="24"/>
                  <w:szCs w:val="24"/>
                  <w:lang w:val="ru-RU"/>
                </w:rPr>
                <w:t>http://www.iprbookshop.ru</w:t>
              </w:r>
            </w:hyperlink>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xml:space="preserve">2.    ЭБС издательства «Юрайт» Режим доступа: </w:t>
            </w:r>
            <w:hyperlink r:id="rId9" w:history="1">
              <w:r w:rsidR="005A39E7">
                <w:rPr>
                  <w:rStyle w:val="a3"/>
                  <w:rFonts w:ascii="Times New Roman" w:hAnsi="Times New Roman" w:cs="Times New Roman"/>
                  <w:sz w:val="24"/>
                  <w:szCs w:val="24"/>
                  <w:lang w:val="ru-RU"/>
                </w:rPr>
                <w:t>http://biblio-online.ru</w:t>
              </w:r>
            </w:hyperlink>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5A39E7">
                <w:rPr>
                  <w:rStyle w:val="a3"/>
                  <w:rFonts w:ascii="Times New Roman" w:hAnsi="Times New Roman" w:cs="Times New Roman"/>
                  <w:sz w:val="24"/>
                  <w:szCs w:val="24"/>
                  <w:lang w:val="ru-RU"/>
                </w:rPr>
                <w:t>http://window.edu.ru/</w:t>
              </w:r>
            </w:hyperlink>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75B4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75B4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75B44">
              <w:rPr>
                <w:rFonts w:ascii="Times New Roman" w:hAnsi="Times New Roman" w:cs="Times New Roman"/>
                <w:color w:val="000000"/>
                <w:sz w:val="24"/>
                <w:szCs w:val="24"/>
                <w:lang w:val="ru-RU"/>
              </w:rPr>
              <w:t xml:space="preserve"> Режим доступа: </w:t>
            </w:r>
            <w:hyperlink r:id="rId11" w:history="1">
              <w:r w:rsidR="005A39E7">
                <w:rPr>
                  <w:rStyle w:val="a3"/>
                  <w:rFonts w:ascii="Times New Roman" w:hAnsi="Times New Roman" w:cs="Times New Roman"/>
                  <w:sz w:val="24"/>
                  <w:szCs w:val="24"/>
                  <w:lang w:val="ru-RU"/>
                </w:rPr>
                <w:t>http://elibrary.ru</w:t>
              </w:r>
            </w:hyperlink>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75B44">
              <w:rPr>
                <w:rFonts w:ascii="Times New Roman" w:hAnsi="Times New Roman" w:cs="Times New Roman"/>
                <w:color w:val="000000"/>
                <w:sz w:val="24"/>
                <w:szCs w:val="24"/>
                <w:lang w:val="ru-RU"/>
              </w:rPr>
              <w:t xml:space="preserve"> Режим доступа:  </w:t>
            </w:r>
            <w:hyperlink r:id="rId12" w:history="1">
              <w:r w:rsidR="005A39E7">
                <w:rPr>
                  <w:rStyle w:val="a3"/>
                  <w:rFonts w:ascii="Times New Roman" w:hAnsi="Times New Roman" w:cs="Times New Roman"/>
                  <w:sz w:val="24"/>
                  <w:szCs w:val="24"/>
                  <w:lang w:val="ru-RU"/>
                </w:rPr>
                <w:t>http://www.sciencedirect.com</w:t>
              </w:r>
            </w:hyperlink>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CD39AA">
                <w:rPr>
                  <w:rStyle w:val="a3"/>
                  <w:rFonts w:ascii="Times New Roman" w:hAnsi="Times New Roman" w:cs="Times New Roman"/>
                  <w:sz w:val="24"/>
                  <w:szCs w:val="24"/>
                </w:rPr>
                <w:t>www.edu.ru</w:t>
              </w:r>
            </w:hyperlink>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5A39E7">
                <w:rPr>
                  <w:rStyle w:val="a3"/>
                  <w:rFonts w:ascii="Times New Roman" w:hAnsi="Times New Roman" w:cs="Times New Roman"/>
                  <w:sz w:val="24"/>
                  <w:szCs w:val="24"/>
                  <w:lang w:val="ru-RU"/>
                </w:rPr>
                <w:t>http://journals.cambridge.org</w:t>
              </w:r>
            </w:hyperlink>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5A39E7">
                <w:rPr>
                  <w:rStyle w:val="a3"/>
                  <w:rFonts w:ascii="Times New Roman" w:hAnsi="Times New Roman" w:cs="Times New Roman"/>
                  <w:sz w:val="24"/>
                  <w:szCs w:val="24"/>
                  <w:lang w:val="ru-RU"/>
                </w:rPr>
                <w:t>http://www.oxfordjoumals.org</w:t>
              </w:r>
            </w:hyperlink>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5A39E7">
                <w:rPr>
                  <w:rStyle w:val="a3"/>
                  <w:rFonts w:ascii="Times New Roman" w:hAnsi="Times New Roman" w:cs="Times New Roman"/>
                  <w:sz w:val="24"/>
                  <w:szCs w:val="24"/>
                  <w:lang w:val="ru-RU"/>
                </w:rPr>
                <w:t>http://dic.academic.ru/</w:t>
              </w:r>
            </w:hyperlink>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5A39E7">
                <w:rPr>
                  <w:rStyle w:val="a3"/>
                  <w:rFonts w:ascii="Times New Roman" w:hAnsi="Times New Roman" w:cs="Times New Roman"/>
                  <w:sz w:val="24"/>
                  <w:szCs w:val="24"/>
                  <w:lang w:val="ru-RU"/>
                </w:rPr>
                <w:t>http://www.benran.ru</w:t>
              </w:r>
            </w:hyperlink>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xml:space="preserve">11.   Сайт Госкомстата РФ. Режим доступа: </w:t>
            </w:r>
            <w:hyperlink r:id="rId18" w:history="1">
              <w:r w:rsidR="005A39E7">
                <w:rPr>
                  <w:rStyle w:val="a3"/>
                  <w:rFonts w:ascii="Times New Roman" w:hAnsi="Times New Roman" w:cs="Times New Roman"/>
                  <w:sz w:val="24"/>
                  <w:szCs w:val="24"/>
                  <w:lang w:val="ru-RU"/>
                </w:rPr>
                <w:t>http://www.gks.ru</w:t>
              </w:r>
            </w:hyperlink>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5A39E7">
                <w:rPr>
                  <w:rStyle w:val="a3"/>
                  <w:rFonts w:ascii="Times New Roman" w:hAnsi="Times New Roman" w:cs="Times New Roman"/>
                  <w:sz w:val="24"/>
                  <w:szCs w:val="24"/>
                  <w:lang w:val="ru-RU"/>
                </w:rPr>
                <w:t>http://diss.rsl.ru</w:t>
              </w:r>
            </w:hyperlink>
          </w:p>
        </w:tc>
      </w:tr>
    </w:tbl>
    <w:p w:rsidR="005112A8" w:rsidRPr="00475B44" w:rsidRDefault="00475B44">
      <w:pPr>
        <w:rPr>
          <w:sz w:val="0"/>
          <w:szCs w:val="0"/>
          <w:lang w:val="ru-RU"/>
        </w:rPr>
      </w:pPr>
      <w:r w:rsidRPr="00475B4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12A8" w:rsidRPr="00475B44">
        <w:trPr>
          <w:trHeight w:hRule="exact" w:val="5964"/>
        </w:trPr>
        <w:tc>
          <w:tcPr>
            <w:tcW w:w="9654" w:type="dxa"/>
            <w:shd w:val="clear" w:color="000000" w:fill="FFFFFF"/>
            <w:tcMar>
              <w:left w:w="34" w:type="dxa"/>
              <w:right w:w="34" w:type="dxa"/>
            </w:tcMar>
          </w:tcPr>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lastRenderedPageBreak/>
              <w:t xml:space="preserve">13.   Базы данных по законодательству Российской Федерации. Режим доступа: </w:t>
            </w:r>
            <w:hyperlink r:id="rId20" w:history="1">
              <w:r w:rsidR="005A39E7">
                <w:rPr>
                  <w:rStyle w:val="a3"/>
                  <w:rFonts w:ascii="Times New Roman" w:hAnsi="Times New Roman" w:cs="Times New Roman"/>
                  <w:sz w:val="24"/>
                  <w:szCs w:val="24"/>
                  <w:lang w:val="ru-RU"/>
                </w:rPr>
                <w:t>http://ru.spinform.ru</w:t>
              </w:r>
            </w:hyperlink>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112A8" w:rsidRPr="00475B44">
        <w:trPr>
          <w:trHeight w:hRule="exact" w:val="314"/>
        </w:trPr>
        <w:tc>
          <w:tcPr>
            <w:tcW w:w="9654" w:type="dxa"/>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112A8">
        <w:trPr>
          <w:trHeight w:hRule="exact" w:val="9112"/>
        </w:trPr>
        <w:tc>
          <w:tcPr>
            <w:tcW w:w="9654" w:type="dxa"/>
            <w:shd w:val="clear" w:color="000000" w:fill="FFFFFF"/>
            <w:tcMar>
              <w:left w:w="34" w:type="dxa"/>
              <w:right w:w="34" w:type="dxa"/>
            </w:tcMar>
          </w:tcPr>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112A8" w:rsidRPr="00475B44" w:rsidRDefault="00475B44">
            <w:pPr>
              <w:spacing w:after="0" w:line="240" w:lineRule="auto"/>
              <w:jc w:val="both"/>
              <w:rPr>
                <w:sz w:val="24"/>
                <w:szCs w:val="24"/>
                <w:lang w:val="ru-RU"/>
              </w:rPr>
            </w:pPr>
            <w:r>
              <w:rPr>
                <w:rFonts w:ascii="Times New Roman" w:hAnsi="Times New Roman" w:cs="Times New Roman"/>
                <w:color w:val="000000"/>
                <w:sz w:val="24"/>
                <w:szCs w:val="24"/>
              </w:rPr>
              <w:t>⦁</w:t>
            </w:r>
            <w:r w:rsidRPr="00475B4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112A8" w:rsidRPr="00475B44" w:rsidRDefault="00475B44">
            <w:pPr>
              <w:spacing w:after="0" w:line="240" w:lineRule="auto"/>
              <w:jc w:val="both"/>
              <w:rPr>
                <w:sz w:val="24"/>
                <w:szCs w:val="24"/>
                <w:lang w:val="ru-RU"/>
              </w:rPr>
            </w:pPr>
            <w:r>
              <w:rPr>
                <w:rFonts w:ascii="Times New Roman" w:hAnsi="Times New Roman" w:cs="Times New Roman"/>
                <w:color w:val="000000"/>
                <w:sz w:val="24"/>
                <w:szCs w:val="24"/>
              </w:rPr>
              <w:t>⦁</w:t>
            </w:r>
            <w:r w:rsidRPr="00475B4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112A8" w:rsidRPr="00475B44" w:rsidRDefault="00475B44">
            <w:pPr>
              <w:spacing w:after="0" w:line="240" w:lineRule="auto"/>
              <w:jc w:val="both"/>
              <w:rPr>
                <w:sz w:val="24"/>
                <w:szCs w:val="24"/>
                <w:lang w:val="ru-RU"/>
              </w:rPr>
            </w:pPr>
            <w:r>
              <w:rPr>
                <w:rFonts w:ascii="Times New Roman" w:hAnsi="Times New Roman" w:cs="Times New Roman"/>
                <w:color w:val="000000"/>
                <w:sz w:val="24"/>
                <w:szCs w:val="24"/>
              </w:rPr>
              <w:t>⦁</w:t>
            </w:r>
            <w:r w:rsidRPr="00475B4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112A8" w:rsidRPr="00475B44" w:rsidRDefault="00475B44">
            <w:pPr>
              <w:spacing w:after="0" w:line="240" w:lineRule="auto"/>
              <w:jc w:val="both"/>
              <w:rPr>
                <w:sz w:val="24"/>
                <w:szCs w:val="24"/>
                <w:lang w:val="ru-RU"/>
              </w:rPr>
            </w:pPr>
            <w:r>
              <w:rPr>
                <w:rFonts w:ascii="Times New Roman" w:hAnsi="Times New Roman" w:cs="Times New Roman"/>
                <w:color w:val="000000"/>
                <w:sz w:val="24"/>
                <w:szCs w:val="24"/>
              </w:rPr>
              <w:t>⦁</w:t>
            </w:r>
            <w:r w:rsidRPr="00475B4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112A8" w:rsidRPr="00475B44" w:rsidRDefault="00475B44">
            <w:pPr>
              <w:spacing w:after="0" w:line="240" w:lineRule="auto"/>
              <w:jc w:val="both"/>
              <w:rPr>
                <w:sz w:val="24"/>
                <w:szCs w:val="24"/>
                <w:lang w:val="ru-RU"/>
              </w:rPr>
            </w:pPr>
            <w:r>
              <w:rPr>
                <w:rFonts w:ascii="Times New Roman" w:hAnsi="Times New Roman" w:cs="Times New Roman"/>
                <w:color w:val="000000"/>
                <w:sz w:val="24"/>
                <w:szCs w:val="24"/>
              </w:rPr>
              <w:t>⦁</w:t>
            </w:r>
            <w:r w:rsidRPr="00475B4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112A8" w:rsidRDefault="00475B44">
            <w:pPr>
              <w:spacing w:after="0" w:line="240" w:lineRule="auto"/>
              <w:jc w:val="both"/>
              <w:rPr>
                <w:sz w:val="24"/>
                <w:szCs w:val="24"/>
              </w:rPr>
            </w:pPr>
            <w:r w:rsidRPr="00475B44">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w:t>
            </w:r>
            <w:r>
              <w:rPr>
                <w:rFonts w:ascii="Times New Roman" w:hAnsi="Times New Roman" w:cs="Times New Roman"/>
                <w:color w:val="000000"/>
                <w:sz w:val="24"/>
                <w:szCs w:val="24"/>
              </w:rPr>
              <w:t>Рекомендуется, кроме «заучивания» материала, добиться</w:t>
            </w:r>
          </w:p>
        </w:tc>
      </w:tr>
    </w:tbl>
    <w:p w:rsidR="005112A8" w:rsidRDefault="00475B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12A8" w:rsidRPr="00475B44">
        <w:trPr>
          <w:trHeight w:hRule="exact" w:val="4702"/>
        </w:trPr>
        <w:tc>
          <w:tcPr>
            <w:tcW w:w="9654" w:type="dxa"/>
            <w:shd w:val="clear" w:color="000000" w:fill="FFFFFF"/>
            <w:tcMar>
              <w:left w:w="34" w:type="dxa"/>
              <w:right w:w="34" w:type="dxa"/>
            </w:tcMar>
          </w:tcPr>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112A8" w:rsidRPr="00475B44">
        <w:trPr>
          <w:trHeight w:hRule="exact" w:val="855"/>
        </w:trPr>
        <w:tc>
          <w:tcPr>
            <w:tcW w:w="9654" w:type="dxa"/>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112A8" w:rsidRPr="00475B44">
        <w:trPr>
          <w:trHeight w:hRule="exact" w:val="2989"/>
        </w:trPr>
        <w:tc>
          <w:tcPr>
            <w:tcW w:w="9654" w:type="dxa"/>
            <w:shd w:val="clear" w:color="000000" w:fill="FFFFFF"/>
            <w:tcMar>
              <w:left w:w="34" w:type="dxa"/>
              <w:right w:w="34" w:type="dxa"/>
            </w:tcMar>
          </w:tcPr>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Перечень программного обеспечения</w:t>
            </w:r>
          </w:p>
          <w:p w:rsidR="005112A8" w:rsidRPr="00475B44" w:rsidRDefault="005112A8">
            <w:pPr>
              <w:spacing w:after="0" w:line="240" w:lineRule="auto"/>
              <w:jc w:val="both"/>
              <w:rPr>
                <w:sz w:val="24"/>
                <w:szCs w:val="24"/>
                <w:lang w:val="ru-RU"/>
              </w:rPr>
            </w:pP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75B4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112A8" w:rsidRDefault="00475B4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112A8" w:rsidRDefault="00475B4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75B4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75B4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Антивирус Касперского</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75B4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75B4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75B4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112A8" w:rsidRPr="00475B44" w:rsidRDefault="005112A8">
            <w:pPr>
              <w:spacing w:after="0" w:line="240" w:lineRule="auto"/>
              <w:jc w:val="both"/>
              <w:rPr>
                <w:sz w:val="24"/>
                <w:szCs w:val="24"/>
                <w:lang w:val="ru-RU"/>
              </w:rPr>
            </w:pP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112A8" w:rsidRPr="00475B44">
        <w:trPr>
          <w:trHeight w:hRule="exact" w:val="585"/>
        </w:trPr>
        <w:tc>
          <w:tcPr>
            <w:tcW w:w="9654" w:type="dxa"/>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5A39E7">
                <w:rPr>
                  <w:rStyle w:val="a3"/>
                  <w:rFonts w:ascii="Times New Roman" w:hAnsi="Times New Roman" w:cs="Times New Roman"/>
                  <w:sz w:val="24"/>
                  <w:szCs w:val="24"/>
                  <w:lang w:val="ru-RU"/>
                </w:rPr>
                <w:t>http://www.consultant.ru/edu/student/study/</w:t>
              </w:r>
            </w:hyperlink>
          </w:p>
        </w:tc>
      </w:tr>
      <w:tr w:rsidR="005112A8" w:rsidRPr="00475B44">
        <w:trPr>
          <w:trHeight w:hRule="exact" w:val="304"/>
        </w:trPr>
        <w:tc>
          <w:tcPr>
            <w:tcW w:w="9654" w:type="dxa"/>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 xml:space="preserve">• Справочная правовая система «Гарант» </w:t>
            </w:r>
            <w:hyperlink r:id="rId22" w:history="1">
              <w:r w:rsidR="005A39E7">
                <w:rPr>
                  <w:rStyle w:val="a3"/>
                  <w:rFonts w:ascii="Times New Roman" w:hAnsi="Times New Roman" w:cs="Times New Roman"/>
                  <w:sz w:val="24"/>
                  <w:szCs w:val="24"/>
                  <w:lang w:val="ru-RU"/>
                </w:rPr>
                <w:t>http://edu.garant.ru/omga/</w:t>
              </w:r>
            </w:hyperlink>
          </w:p>
        </w:tc>
      </w:tr>
      <w:tr w:rsidR="005112A8" w:rsidRPr="00475B44">
        <w:trPr>
          <w:trHeight w:hRule="exact" w:val="304"/>
        </w:trPr>
        <w:tc>
          <w:tcPr>
            <w:tcW w:w="9654" w:type="dxa"/>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5A39E7">
                <w:rPr>
                  <w:rStyle w:val="a3"/>
                  <w:rFonts w:ascii="Times New Roman" w:hAnsi="Times New Roman" w:cs="Times New Roman"/>
                  <w:sz w:val="24"/>
                  <w:szCs w:val="24"/>
                  <w:lang w:val="ru-RU"/>
                </w:rPr>
                <w:t>http://pravo.gov.ru</w:t>
              </w:r>
            </w:hyperlink>
          </w:p>
        </w:tc>
      </w:tr>
      <w:tr w:rsidR="005112A8">
        <w:trPr>
          <w:trHeight w:hRule="exact" w:val="585"/>
        </w:trPr>
        <w:tc>
          <w:tcPr>
            <w:tcW w:w="9654" w:type="dxa"/>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5112A8" w:rsidRDefault="00475B4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5A39E7">
                <w:rPr>
                  <w:rStyle w:val="a3"/>
                  <w:rFonts w:ascii="Times New Roman" w:hAnsi="Times New Roman" w:cs="Times New Roman"/>
                  <w:sz w:val="24"/>
                  <w:szCs w:val="24"/>
                </w:rPr>
                <w:t>http://fgosvo.ru</w:t>
              </w:r>
            </w:hyperlink>
          </w:p>
        </w:tc>
      </w:tr>
      <w:tr w:rsidR="005112A8" w:rsidRPr="00475B44">
        <w:trPr>
          <w:trHeight w:hRule="exact" w:val="304"/>
        </w:trPr>
        <w:tc>
          <w:tcPr>
            <w:tcW w:w="9654" w:type="dxa"/>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5112A8" w:rsidRPr="00475B44">
        <w:trPr>
          <w:trHeight w:hRule="exact" w:val="304"/>
        </w:trPr>
        <w:tc>
          <w:tcPr>
            <w:tcW w:w="9654" w:type="dxa"/>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5A39E7">
                <w:rPr>
                  <w:rStyle w:val="a3"/>
                  <w:rFonts w:ascii="Times New Roman" w:hAnsi="Times New Roman" w:cs="Times New Roman"/>
                  <w:sz w:val="24"/>
                  <w:szCs w:val="24"/>
                  <w:lang w:val="ru-RU"/>
                </w:rPr>
                <w:t>http://www.ict.edu.ru</w:t>
              </w:r>
            </w:hyperlink>
          </w:p>
        </w:tc>
      </w:tr>
      <w:tr w:rsidR="005112A8" w:rsidRPr="00475B44">
        <w:trPr>
          <w:trHeight w:hRule="exact" w:val="304"/>
        </w:trPr>
        <w:tc>
          <w:tcPr>
            <w:tcW w:w="9654" w:type="dxa"/>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 xml:space="preserve">• Сайт Президента РФ </w:t>
            </w:r>
            <w:hyperlink r:id="rId26" w:history="1">
              <w:r w:rsidR="005A39E7">
                <w:rPr>
                  <w:rStyle w:val="a3"/>
                  <w:rFonts w:ascii="Times New Roman" w:hAnsi="Times New Roman" w:cs="Times New Roman"/>
                  <w:sz w:val="24"/>
                  <w:szCs w:val="24"/>
                  <w:lang w:val="ru-RU"/>
                </w:rPr>
                <w:t>http://www.president.kremlin.ru</w:t>
              </w:r>
            </w:hyperlink>
          </w:p>
        </w:tc>
      </w:tr>
      <w:tr w:rsidR="005112A8" w:rsidRPr="00475B44">
        <w:trPr>
          <w:trHeight w:hRule="exact" w:val="304"/>
        </w:trPr>
        <w:tc>
          <w:tcPr>
            <w:tcW w:w="9654" w:type="dxa"/>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 xml:space="preserve">• Сайт Правительства РФ </w:t>
            </w:r>
            <w:hyperlink r:id="rId27" w:history="1">
              <w:r w:rsidR="00CD39AA">
                <w:rPr>
                  <w:rStyle w:val="a3"/>
                  <w:rFonts w:ascii="Times New Roman" w:hAnsi="Times New Roman" w:cs="Times New Roman"/>
                  <w:sz w:val="24"/>
                  <w:szCs w:val="24"/>
                </w:rPr>
                <w:t>www.government.ru</w:t>
              </w:r>
            </w:hyperlink>
          </w:p>
        </w:tc>
      </w:tr>
      <w:tr w:rsidR="005112A8" w:rsidRPr="00475B44">
        <w:trPr>
          <w:trHeight w:hRule="exact" w:val="304"/>
        </w:trPr>
        <w:tc>
          <w:tcPr>
            <w:tcW w:w="9654" w:type="dxa"/>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CD39AA">
                <w:rPr>
                  <w:rStyle w:val="a3"/>
                  <w:rFonts w:ascii="Times New Roman" w:hAnsi="Times New Roman" w:cs="Times New Roman"/>
                  <w:sz w:val="24"/>
                  <w:szCs w:val="24"/>
                </w:rPr>
                <w:t>www.gks.ru</w:t>
              </w:r>
            </w:hyperlink>
          </w:p>
        </w:tc>
      </w:tr>
      <w:tr w:rsidR="005112A8">
        <w:trPr>
          <w:trHeight w:hRule="exact" w:val="314"/>
        </w:trPr>
        <w:tc>
          <w:tcPr>
            <w:tcW w:w="9654" w:type="dxa"/>
            <w:shd w:val="clear" w:color="000000" w:fill="FFFFFF"/>
            <w:tcMar>
              <w:left w:w="34" w:type="dxa"/>
              <w:right w:w="34" w:type="dxa"/>
            </w:tcMar>
          </w:tcPr>
          <w:p w:rsidR="005112A8" w:rsidRDefault="00475B4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112A8" w:rsidRPr="00475B44">
        <w:trPr>
          <w:trHeight w:hRule="exact" w:val="3226"/>
        </w:trPr>
        <w:tc>
          <w:tcPr>
            <w:tcW w:w="9654" w:type="dxa"/>
            <w:shd w:val="clear" w:color="000000" w:fill="FFFFFF"/>
            <w:tcMar>
              <w:left w:w="34" w:type="dxa"/>
              <w:right w:w="34" w:type="dxa"/>
            </w:tcMar>
          </w:tcPr>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75B44">
              <w:rPr>
                <w:rFonts w:ascii="Times New Roman" w:hAnsi="Times New Roman" w:cs="Times New Roman"/>
                <w:color w:val="000000"/>
                <w:sz w:val="24"/>
                <w:szCs w:val="24"/>
                <w:lang w:val="ru-RU"/>
              </w:rPr>
              <w:t>, обеспечивает:</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75B4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формирование электронного портфолио обучающегося, в том числе сохранение</w:t>
            </w:r>
          </w:p>
        </w:tc>
      </w:tr>
    </w:tbl>
    <w:p w:rsidR="005112A8" w:rsidRPr="00475B44" w:rsidRDefault="00475B44">
      <w:pPr>
        <w:rPr>
          <w:sz w:val="0"/>
          <w:szCs w:val="0"/>
          <w:lang w:val="ru-RU"/>
        </w:rPr>
      </w:pPr>
      <w:r w:rsidRPr="00475B4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12A8" w:rsidRPr="00475B44">
        <w:trPr>
          <w:trHeight w:hRule="exact" w:val="4612"/>
        </w:trPr>
        <w:tc>
          <w:tcPr>
            <w:tcW w:w="9654" w:type="dxa"/>
            <w:shd w:val="clear" w:color="000000" w:fill="FFFFFF"/>
            <w:tcMar>
              <w:left w:w="34" w:type="dxa"/>
              <w:right w:w="34" w:type="dxa"/>
            </w:tcMar>
          </w:tcPr>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lastRenderedPageBreak/>
              <w:t>работ обучающегося, рецензий и оценок на эти работы со стороны любых участников образовательного процесса;</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обработка текстовой, графической и эмпирической информации;</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компьютерное тестирование;</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демонстрация мультимедийных материалов.</w:t>
            </w:r>
          </w:p>
        </w:tc>
      </w:tr>
      <w:tr w:rsidR="005112A8" w:rsidRPr="00475B44">
        <w:trPr>
          <w:trHeight w:hRule="exact" w:val="277"/>
        </w:trPr>
        <w:tc>
          <w:tcPr>
            <w:tcW w:w="9640" w:type="dxa"/>
          </w:tcPr>
          <w:p w:rsidR="005112A8" w:rsidRPr="00475B44" w:rsidRDefault="005112A8">
            <w:pPr>
              <w:rPr>
                <w:lang w:val="ru-RU"/>
              </w:rPr>
            </w:pPr>
          </w:p>
        </w:tc>
      </w:tr>
      <w:tr w:rsidR="005112A8" w:rsidRPr="00475B44">
        <w:trPr>
          <w:trHeight w:hRule="exact" w:val="585"/>
        </w:trPr>
        <w:tc>
          <w:tcPr>
            <w:tcW w:w="9654" w:type="dxa"/>
            <w:shd w:val="clear" w:color="000000" w:fill="FFFFFF"/>
            <w:tcMar>
              <w:left w:w="34" w:type="dxa"/>
              <w:right w:w="34" w:type="dxa"/>
            </w:tcMar>
          </w:tcPr>
          <w:p w:rsidR="005112A8" w:rsidRPr="00475B44" w:rsidRDefault="00475B44">
            <w:pPr>
              <w:spacing w:after="0" w:line="240" w:lineRule="auto"/>
              <w:rPr>
                <w:sz w:val="24"/>
                <w:szCs w:val="24"/>
                <w:lang w:val="ru-RU"/>
              </w:rPr>
            </w:pPr>
            <w:r w:rsidRPr="00475B4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112A8" w:rsidRPr="00475B44">
        <w:trPr>
          <w:trHeight w:hRule="exact" w:val="9916"/>
        </w:trPr>
        <w:tc>
          <w:tcPr>
            <w:tcW w:w="9654" w:type="dxa"/>
            <w:shd w:val="clear" w:color="000000" w:fill="FFFFFF"/>
            <w:tcMar>
              <w:left w:w="34" w:type="dxa"/>
              <w:right w:w="34" w:type="dxa"/>
            </w:tcMar>
          </w:tcPr>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75B4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75B4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75B4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75B4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75B4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75B4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75B44">
              <w:rPr>
                <w:rFonts w:ascii="Times New Roman" w:hAnsi="Times New Roman" w:cs="Times New Roman"/>
                <w:color w:val="000000"/>
                <w:sz w:val="24"/>
                <w:szCs w:val="24"/>
                <w:lang w:val="ru-RU"/>
              </w:rPr>
              <w:t xml:space="preserve"> 2007;</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75B4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75B4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75B4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75B4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75B4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75B4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475B44">
              <w:rPr>
                <w:rFonts w:ascii="Times New Roman" w:hAnsi="Times New Roman" w:cs="Times New Roman"/>
                <w:color w:val="000000"/>
                <w:sz w:val="24"/>
                <w:szCs w:val="24"/>
                <w:lang w:val="ru-RU"/>
              </w:rPr>
              <w:t>» и «ЭБС ЮРАЙТ».</w:t>
            </w:r>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475B4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75B4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75B4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475B44">
              <w:rPr>
                <w:rFonts w:ascii="Times New Roman" w:hAnsi="Times New Roman" w:cs="Times New Roman"/>
                <w:color w:val="000000"/>
                <w:sz w:val="24"/>
                <w:szCs w:val="24"/>
                <w:lang w:val="ru-RU"/>
              </w:rPr>
              <w:t>8.2,</w:t>
            </w:r>
          </w:p>
        </w:tc>
      </w:tr>
    </w:tbl>
    <w:p w:rsidR="005112A8" w:rsidRPr="00475B44" w:rsidRDefault="00475B44">
      <w:pPr>
        <w:rPr>
          <w:sz w:val="0"/>
          <w:szCs w:val="0"/>
          <w:lang w:val="ru-RU"/>
        </w:rPr>
      </w:pPr>
      <w:r w:rsidRPr="00475B4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12A8" w:rsidRPr="00475B44">
        <w:trPr>
          <w:trHeight w:hRule="exact" w:val="4341"/>
        </w:trPr>
        <w:tc>
          <w:tcPr>
            <w:tcW w:w="9654" w:type="dxa"/>
            <w:shd w:val="clear" w:color="000000" w:fill="FFFFFF"/>
            <w:tcMar>
              <w:left w:w="34" w:type="dxa"/>
              <w:right w:w="34" w:type="dxa"/>
            </w:tcMar>
          </w:tcPr>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lastRenderedPageBreak/>
              <w:t xml:space="preserve">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75B4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75B4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75B44">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CD39AA">
                <w:rPr>
                  <w:rStyle w:val="a3"/>
                  <w:rFonts w:ascii="Times New Roman" w:hAnsi="Times New Roman" w:cs="Times New Roman"/>
                  <w:sz w:val="24"/>
                  <w:szCs w:val="24"/>
                </w:rPr>
                <w:t>www.biblio-online.ru</w:t>
              </w:r>
            </w:hyperlink>
          </w:p>
          <w:p w:rsidR="005112A8" w:rsidRPr="00475B44" w:rsidRDefault="00475B44">
            <w:pPr>
              <w:spacing w:after="0" w:line="240" w:lineRule="auto"/>
              <w:jc w:val="both"/>
              <w:rPr>
                <w:sz w:val="24"/>
                <w:szCs w:val="24"/>
                <w:lang w:val="ru-RU"/>
              </w:rPr>
            </w:pPr>
            <w:r w:rsidRPr="00475B4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75B4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75B4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75B4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75B4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75B4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75B44">
              <w:rPr>
                <w:rFonts w:ascii="Times New Roman" w:hAnsi="Times New Roman" w:cs="Times New Roman"/>
                <w:color w:val="000000"/>
                <w:sz w:val="24"/>
                <w:szCs w:val="24"/>
                <w:lang w:val="ru-RU"/>
              </w:rPr>
              <w:t>, Электронно библиотечная система «ЭБС ЮРАЙТ».</w:t>
            </w:r>
          </w:p>
        </w:tc>
      </w:tr>
    </w:tbl>
    <w:p w:rsidR="005112A8" w:rsidRPr="00475B44" w:rsidRDefault="005112A8">
      <w:pPr>
        <w:rPr>
          <w:lang w:val="ru-RU"/>
        </w:rPr>
      </w:pPr>
    </w:p>
    <w:sectPr w:rsidR="005112A8" w:rsidRPr="00475B44" w:rsidSect="005112A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75B44"/>
    <w:rsid w:val="005112A8"/>
    <w:rsid w:val="005A39E7"/>
    <w:rsid w:val="006C62B2"/>
    <w:rsid w:val="00CD39A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2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39AA"/>
    <w:rPr>
      <w:color w:val="0000FF" w:themeColor="hyperlink"/>
      <w:u w:val="single"/>
    </w:rPr>
  </w:style>
  <w:style w:type="character" w:styleId="a4">
    <w:name w:val="Unresolved Mention"/>
    <w:basedOn w:val="a0"/>
    <w:uiPriority w:val="99"/>
    <w:semiHidden/>
    <w:unhideWhenUsed/>
    <w:rsid w:val="00CD3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016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140"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3170"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046.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7506</Words>
  <Characters>42790</Characters>
  <Application>Microsoft Office Word</Application>
  <DocSecurity>0</DocSecurity>
  <Lines>356</Lines>
  <Paragraphs>100</Paragraphs>
  <ScaleCrop>false</ScaleCrop>
  <Company/>
  <LinksUpToDate>false</LinksUpToDate>
  <CharactersWithSpaces>50196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2022-2023_ФГОС3++2022_Бак-ОФО-УП(ОТОП)(22)_plx_Психология труда</dc:title>
  <dc:creator>FastReport.NET</dc:creator>
  <cp:lastModifiedBy>Mark Bernstorf</cp:lastModifiedBy>
  <cp:revision>5</cp:revision>
  <dcterms:created xsi:type="dcterms:W3CDTF">2022-05-02T17:41:00Z</dcterms:created>
  <dcterms:modified xsi:type="dcterms:W3CDTF">2022-11-12T14:11:00Z</dcterms:modified>
</cp:coreProperties>
</file>